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7806D8" w:rsidRDefault="00B37D31">
      <w:pPr>
        <w:pStyle w:val="5"/>
        <w:ind w:firstLine="567"/>
        <w:jc w:val="right"/>
        <w:rPr>
          <w:sz w:val="28"/>
          <w:szCs w:val="28"/>
        </w:rPr>
      </w:pPr>
      <w:r w:rsidRPr="007806D8">
        <w:rPr>
          <w:sz w:val="28"/>
          <w:szCs w:val="28"/>
        </w:rPr>
        <w:t>Приложение 1</w:t>
      </w:r>
    </w:p>
    <w:p w:rsidR="00875E80" w:rsidRPr="007806D8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7806D8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806D8">
        <w:rPr>
          <w:sz w:val="28"/>
          <w:szCs w:val="28"/>
        </w:rPr>
        <w:t>ОПЕРАТИВНЫЙ ЕЖЕДНЕВНЫЙ ПРОГНОЗ</w:t>
      </w:r>
    </w:p>
    <w:p w:rsidR="00875E80" w:rsidRPr="007806D8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806D8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7806D8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806D8">
        <w:rPr>
          <w:sz w:val="28"/>
          <w:szCs w:val="28"/>
        </w:rPr>
        <w:t xml:space="preserve">Оренбургской области на </w:t>
      </w:r>
      <w:r w:rsidR="00BE1C55" w:rsidRPr="007806D8">
        <w:rPr>
          <w:sz w:val="28"/>
          <w:szCs w:val="28"/>
        </w:rPr>
        <w:t>0</w:t>
      </w:r>
      <w:r w:rsidR="00C40979" w:rsidRPr="007806D8">
        <w:rPr>
          <w:sz w:val="28"/>
          <w:szCs w:val="28"/>
        </w:rPr>
        <w:t>4</w:t>
      </w:r>
      <w:r w:rsidR="00BE1C55" w:rsidRPr="007806D8">
        <w:rPr>
          <w:sz w:val="28"/>
          <w:szCs w:val="28"/>
        </w:rPr>
        <w:t>.10</w:t>
      </w:r>
      <w:r w:rsidR="00B37D31" w:rsidRPr="007806D8">
        <w:rPr>
          <w:sz w:val="28"/>
          <w:szCs w:val="28"/>
        </w:rPr>
        <w:t>.2025 года.</w:t>
      </w:r>
    </w:p>
    <w:p w:rsidR="00875E80" w:rsidRPr="007806D8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7806D8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7806D8" w:rsidRDefault="00875E80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875E80" w:rsidRPr="007806D8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7806D8">
        <w:rPr>
          <w:b/>
          <w:bCs/>
          <w:sz w:val="28"/>
          <w:szCs w:val="28"/>
        </w:rPr>
        <w:t>1.Обстановка за прошедшие сутки:</w:t>
      </w:r>
    </w:p>
    <w:p w:rsidR="00875E80" w:rsidRPr="007806D8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FF544D" w:rsidRPr="007806D8" w:rsidRDefault="00B37D31" w:rsidP="00EF1BB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7806D8">
        <w:rPr>
          <w:b/>
          <w:bCs/>
          <w:sz w:val="28"/>
          <w:szCs w:val="28"/>
        </w:rPr>
        <w:t xml:space="preserve">1.1. В прошедшие сутки: </w:t>
      </w:r>
      <w:r w:rsidR="00FF544D" w:rsidRPr="007806D8">
        <w:rPr>
          <w:sz w:val="28"/>
          <w:szCs w:val="28"/>
        </w:rPr>
        <w:t>наблюдалась погода без осадков, без явлений. Максимальная температура воздуха вчера днем составила +11,+16°. Минимальная температура воздуха сегодня ночью составила -1,-7°, в отдельных западных районах +0,+4°. Средние температуры повысились на 1-4</w:t>
      </w:r>
      <w:proofErr w:type="gramStart"/>
      <w:r w:rsidR="00FF544D" w:rsidRPr="007806D8">
        <w:rPr>
          <w:sz w:val="28"/>
          <w:szCs w:val="28"/>
        </w:rPr>
        <w:t>°С</w:t>
      </w:r>
      <w:proofErr w:type="gramEnd"/>
      <w:r w:rsidR="00FF544D" w:rsidRPr="007806D8">
        <w:rPr>
          <w:sz w:val="28"/>
          <w:szCs w:val="28"/>
        </w:rPr>
        <w:t xml:space="preserve"> или существенно не изменились. Их значения составили 5-8</w:t>
      </w:r>
      <w:proofErr w:type="gramStart"/>
      <w:r w:rsidR="00FF544D" w:rsidRPr="007806D8">
        <w:rPr>
          <w:sz w:val="28"/>
          <w:szCs w:val="28"/>
        </w:rPr>
        <w:t>°С</w:t>
      </w:r>
      <w:proofErr w:type="gramEnd"/>
      <w:r w:rsidR="00FF544D" w:rsidRPr="007806D8">
        <w:rPr>
          <w:sz w:val="28"/>
          <w:szCs w:val="28"/>
        </w:rPr>
        <w:t>, что на 1-4°С ниже нормы.</w:t>
      </w:r>
    </w:p>
    <w:p w:rsidR="00EF1BB1" w:rsidRPr="007806D8" w:rsidRDefault="00B37D31" w:rsidP="00EF1BB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7806D8">
        <w:rPr>
          <w:b/>
          <w:color w:val="000000"/>
          <w:sz w:val="28"/>
          <w:szCs w:val="28"/>
        </w:rPr>
        <w:t>1.2</w:t>
      </w:r>
      <w:r w:rsidR="00F2372B" w:rsidRPr="007806D8">
        <w:rPr>
          <w:b/>
          <w:color w:val="000000"/>
          <w:sz w:val="28"/>
          <w:szCs w:val="28"/>
        </w:rPr>
        <w:t xml:space="preserve">. </w:t>
      </w:r>
      <w:proofErr w:type="gramStart"/>
      <w:r w:rsidR="00F2372B" w:rsidRPr="007806D8">
        <w:rPr>
          <w:b/>
          <w:color w:val="000000"/>
          <w:sz w:val="28"/>
          <w:szCs w:val="28"/>
        </w:rPr>
        <w:t xml:space="preserve">Прогноз погоды по области на </w:t>
      </w:r>
      <w:r w:rsidR="00BC0747" w:rsidRPr="007806D8">
        <w:rPr>
          <w:b/>
          <w:color w:val="000000"/>
          <w:sz w:val="28"/>
          <w:szCs w:val="28"/>
        </w:rPr>
        <w:t>0</w:t>
      </w:r>
      <w:r w:rsidR="00C40979" w:rsidRPr="007806D8">
        <w:rPr>
          <w:b/>
          <w:color w:val="000000"/>
          <w:sz w:val="28"/>
          <w:szCs w:val="28"/>
        </w:rPr>
        <w:t>4</w:t>
      </w:r>
      <w:r w:rsidRPr="007806D8">
        <w:rPr>
          <w:b/>
          <w:color w:val="000000"/>
          <w:sz w:val="28"/>
          <w:szCs w:val="28"/>
        </w:rPr>
        <w:t xml:space="preserve"> </w:t>
      </w:r>
      <w:r w:rsidR="00215ADF" w:rsidRPr="007806D8">
        <w:rPr>
          <w:b/>
          <w:color w:val="000000"/>
          <w:sz w:val="28"/>
          <w:szCs w:val="28"/>
        </w:rPr>
        <w:t>ок</w:t>
      </w:r>
      <w:r w:rsidRPr="007806D8">
        <w:rPr>
          <w:b/>
          <w:color w:val="000000"/>
          <w:sz w:val="28"/>
          <w:szCs w:val="28"/>
        </w:rPr>
        <w:t xml:space="preserve">тября: </w:t>
      </w:r>
      <w:r w:rsidR="00005374" w:rsidRPr="007806D8">
        <w:rPr>
          <w:b/>
          <w:color w:val="000000"/>
          <w:sz w:val="28"/>
          <w:szCs w:val="28"/>
        </w:rPr>
        <w:t>н</w:t>
      </w:r>
      <w:r w:rsidR="000578A9" w:rsidRPr="007806D8">
        <w:rPr>
          <w:b/>
          <w:color w:val="000000"/>
          <w:sz w:val="28"/>
          <w:szCs w:val="28"/>
        </w:rPr>
        <w:t>очью:</w:t>
      </w:r>
      <w:r w:rsidR="000578A9" w:rsidRPr="007806D8">
        <w:rPr>
          <w:sz w:val="28"/>
          <w:szCs w:val="28"/>
        </w:rPr>
        <w:t xml:space="preserve"> </w:t>
      </w:r>
      <w:r w:rsidR="00FF544D" w:rsidRPr="007806D8">
        <w:rPr>
          <w:sz w:val="28"/>
          <w:szCs w:val="28"/>
        </w:rPr>
        <w:t>переменная облачность, без осадков, ночью и утром в отдельных преимущественно северных и восточных районах слабый туман, ветер северо-восточный, восточный 3-8 м/с, температура -3,-8°, в отдельных западных и южных районах -1,+3°</w:t>
      </w:r>
      <w:r w:rsidR="005C1A7C" w:rsidRPr="007806D8">
        <w:rPr>
          <w:sz w:val="28"/>
          <w:szCs w:val="28"/>
        </w:rPr>
        <w:t>;</w:t>
      </w:r>
      <w:r w:rsidR="00EF1BB1" w:rsidRPr="007806D8">
        <w:rPr>
          <w:i/>
          <w:color w:val="000000"/>
          <w:sz w:val="28"/>
          <w:szCs w:val="28"/>
        </w:rPr>
        <w:t xml:space="preserve"> </w:t>
      </w:r>
      <w:r w:rsidR="00005374" w:rsidRPr="007806D8">
        <w:rPr>
          <w:b/>
          <w:color w:val="000000"/>
          <w:sz w:val="28"/>
          <w:szCs w:val="28"/>
        </w:rPr>
        <w:t>д</w:t>
      </w:r>
      <w:r w:rsidR="000578A9" w:rsidRPr="007806D8">
        <w:rPr>
          <w:b/>
          <w:color w:val="000000"/>
          <w:sz w:val="28"/>
          <w:szCs w:val="28"/>
        </w:rPr>
        <w:t>нем:</w:t>
      </w:r>
      <w:r w:rsidR="00157833" w:rsidRPr="007806D8">
        <w:rPr>
          <w:sz w:val="28"/>
          <w:szCs w:val="28"/>
        </w:rPr>
        <w:t xml:space="preserve"> </w:t>
      </w:r>
      <w:r w:rsidR="00FF544D" w:rsidRPr="007806D8">
        <w:rPr>
          <w:sz w:val="28"/>
          <w:szCs w:val="28"/>
        </w:rPr>
        <w:t>переменная облачность, без осадков, ветер восточный, юго-восточный 5-10 м/с, температура +12,+17°.</w:t>
      </w:r>
      <w:proofErr w:type="gramEnd"/>
    </w:p>
    <w:p w:rsidR="00EF608A" w:rsidRPr="007806D8" w:rsidRDefault="00BC0747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7806D8">
        <w:rPr>
          <w:b/>
          <w:sz w:val="28"/>
          <w:szCs w:val="28"/>
        </w:rPr>
        <w:t>0</w:t>
      </w:r>
      <w:r w:rsidR="00C40979" w:rsidRPr="007806D8">
        <w:rPr>
          <w:b/>
          <w:sz w:val="28"/>
          <w:szCs w:val="28"/>
        </w:rPr>
        <w:t>5</w:t>
      </w:r>
      <w:r w:rsidR="00873F39" w:rsidRPr="007806D8">
        <w:rPr>
          <w:b/>
          <w:sz w:val="28"/>
          <w:szCs w:val="28"/>
        </w:rPr>
        <w:t xml:space="preserve"> </w:t>
      </w:r>
      <w:r w:rsidRPr="007806D8">
        <w:rPr>
          <w:b/>
          <w:color w:val="000000"/>
          <w:sz w:val="28"/>
          <w:szCs w:val="28"/>
        </w:rPr>
        <w:t>октября</w:t>
      </w:r>
      <w:r w:rsidR="00873F39" w:rsidRPr="007806D8">
        <w:rPr>
          <w:sz w:val="28"/>
          <w:szCs w:val="28"/>
        </w:rPr>
        <w:t xml:space="preserve">: </w:t>
      </w:r>
      <w:r w:rsidR="007806D8" w:rsidRPr="007806D8">
        <w:rPr>
          <w:sz w:val="28"/>
          <w:szCs w:val="28"/>
        </w:rPr>
        <w:t>п</w:t>
      </w:r>
      <w:r w:rsidR="00FF544D" w:rsidRPr="007806D8">
        <w:rPr>
          <w:sz w:val="28"/>
          <w:szCs w:val="28"/>
        </w:rPr>
        <w:t>еременная облачность, без осадков, ветер юго-восточный, южный ночью 3-8 м/с, днём 5-10 м/</w:t>
      </w:r>
      <w:proofErr w:type="gramStart"/>
      <w:r w:rsidR="00FF544D" w:rsidRPr="007806D8">
        <w:rPr>
          <w:sz w:val="28"/>
          <w:szCs w:val="28"/>
        </w:rPr>
        <w:t>с</w:t>
      </w:r>
      <w:proofErr w:type="gramEnd"/>
      <w:r w:rsidR="00FF544D" w:rsidRPr="007806D8">
        <w:rPr>
          <w:sz w:val="28"/>
          <w:szCs w:val="28"/>
        </w:rPr>
        <w:t xml:space="preserve">, </w:t>
      </w:r>
      <w:proofErr w:type="gramStart"/>
      <w:r w:rsidR="00FF544D" w:rsidRPr="007806D8">
        <w:rPr>
          <w:sz w:val="28"/>
          <w:szCs w:val="28"/>
        </w:rPr>
        <w:t>температура</w:t>
      </w:r>
      <w:proofErr w:type="gramEnd"/>
      <w:r w:rsidR="00FF544D" w:rsidRPr="007806D8">
        <w:rPr>
          <w:sz w:val="28"/>
          <w:szCs w:val="28"/>
        </w:rPr>
        <w:t xml:space="preserve"> ночью -1,-6°, в отдельных западных и южных районах 0,+3°, днём +13,+18°.</w:t>
      </w:r>
    </w:p>
    <w:p w:rsidR="00A00E52" w:rsidRPr="007806D8" w:rsidRDefault="00BC0747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7806D8">
        <w:rPr>
          <w:b/>
          <w:sz w:val="28"/>
          <w:szCs w:val="28"/>
        </w:rPr>
        <w:t>0</w:t>
      </w:r>
      <w:r w:rsidR="00C40979" w:rsidRPr="007806D8">
        <w:rPr>
          <w:b/>
          <w:sz w:val="28"/>
          <w:szCs w:val="28"/>
        </w:rPr>
        <w:t>6</w:t>
      </w:r>
      <w:r w:rsidR="00873F39" w:rsidRPr="007806D8">
        <w:rPr>
          <w:sz w:val="28"/>
          <w:szCs w:val="28"/>
        </w:rPr>
        <w:t xml:space="preserve"> </w:t>
      </w:r>
      <w:r w:rsidR="005C1A7C" w:rsidRPr="007806D8">
        <w:rPr>
          <w:b/>
          <w:color w:val="000000"/>
          <w:sz w:val="28"/>
          <w:szCs w:val="28"/>
        </w:rPr>
        <w:t>октября</w:t>
      </w:r>
      <w:r w:rsidR="00873F39" w:rsidRPr="007806D8">
        <w:rPr>
          <w:sz w:val="28"/>
          <w:szCs w:val="28"/>
        </w:rPr>
        <w:t xml:space="preserve">: </w:t>
      </w:r>
      <w:r w:rsidR="007806D8" w:rsidRPr="007806D8">
        <w:rPr>
          <w:sz w:val="28"/>
          <w:szCs w:val="28"/>
        </w:rPr>
        <w:t>п</w:t>
      </w:r>
      <w:r w:rsidR="00FF544D" w:rsidRPr="007806D8">
        <w:rPr>
          <w:sz w:val="28"/>
          <w:szCs w:val="28"/>
        </w:rPr>
        <w:t>еременная облачность, ночью без осадков, днём без существенных осадков, ветер юго-восточный, южный ночью 3-8 м/с, днём 6-11 м/</w:t>
      </w:r>
      <w:proofErr w:type="gramStart"/>
      <w:r w:rsidR="00FF544D" w:rsidRPr="007806D8">
        <w:rPr>
          <w:sz w:val="28"/>
          <w:szCs w:val="28"/>
        </w:rPr>
        <w:t>с</w:t>
      </w:r>
      <w:proofErr w:type="gramEnd"/>
      <w:r w:rsidR="00FF544D" w:rsidRPr="007806D8">
        <w:rPr>
          <w:sz w:val="28"/>
          <w:szCs w:val="28"/>
        </w:rPr>
        <w:t xml:space="preserve">, </w:t>
      </w:r>
      <w:proofErr w:type="gramStart"/>
      <w:r w:rsidR="00FF544D" w:rsidRPr="007806D8">
        <w:rPr>
          <w:sz w:val="28"/>
          <w:szCs w:val="28"/>
        </w:rPr>
        <w:t>температура</w:t>
      </w:r>
      <w:proofErr w:type="gramEnd"/>
      <w:r w:rsidR="00FF544D" w:rsidRPr="007806D8">
        <w:rPr>
          <w:sz w:val="28"/>
          <w:szCs w:val="28"/>
        </w:rPr>
        <w:t xml:space="preserve"> ночью 0,+5°, в отдельных северных и восточных районах -1,-4°, днём +13,+18°.</w:t>
      </w:r>
    </w:p>
    <w:p w:rsidR="00875E80" w:rsidRPr="007806D8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806D8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7806D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06D8">
        <w:rPr>
          <w:color w:val="000000"/>
          <w:sz w:val="28"/>
          <w:szCs w:val="28"/>
        </w:rPr>
        <w:t>По данным оперативного мониторинга по состоянию </w:t>
      </w:r>
      <w:r w:rsidR="006C7B58" w:rsidRPr="007806D8">
        <w:rPr>
          <w:rStyle w:val="af2"/>
          <w:color w:val="000000"/>
          <w:sz w:val="28"/>
          <w:szCs w:val="28"/>
        </w:rPr>
        <w:t>на 25</w:t>
      </w:r>
      <w:r w:rsidRPr="007806D8">
        <w:rPr>
          <w:rStyle w:val="af2"/>
          <w:color w:val="000000"/>
          <w:sz w:val="28"/>
          <w:szCs w:val="28"/>
        </w:rPr>
        <w:t>.09.2025</w:t>
      </w:r>
      <w:r w:rsidRPr="007806D8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6C7B58" w:rsidRPr="007806D8">
        <w:rPr>
          <w:rStyle w:val="af2"/>
          <w:color w:val="000000"/>
          <w:sz w:val="28"/>
          <w:szCs w:val="28"/>
        </w:rPr>
        <w:t>17</w:t>
      </w:r>
      <w:r w:rsidR="000C3F5A" w:rsidRPr="007806D8">
        <w:rPr>
          <w:rStyle w:val="af2"/>
          <w:color w:val="000000"/>
          <w:sz w:val="28"/>
          <w:szCs w:val="28"/>
        </w:rPr>
        <w:t>9</w:t>
      </w:r>
      <w:r w:rsidR="006C7B58" w:rsidRPr="007806D8">
        <w:rPr>
          <w:rStyle w:val="af2"/>
          <w:color w:val="000000"/>
          <w:sz w:val="28"/>
          <w:szCs w:val="28"/>
        </w:rPr>
        <w:t>6</w:t>
      </w:r>
      <w:r w:rsidRPr="007806D8">
        <w:rPr>
          <w:rStyle w:val="af2"/>
          <w:color w:val="000000"/>
          <w:sz w:val="28"/>
          <w:szCs w:val="28"/>
        </w:rPr>
        <w:t xml:space="preserve"> пострадавших</w:t>
      </w:r>
      <w:r w:rsidR="006C7B58" w:rsidRPr="007806D8">
        <w:rPr>
          <w:color w:val="000000"/>
          <w:sz w:val="28"/>
          <w:szCs w:val="28"/>
        </w:rPr>
        <w:t>, в том числе 591</w:t>
      </w:r>
      <w:r w:rsidRPr="007806D8">
        <w:rPr>
          <w:color w:val="000000"/>
          <w:sz w:val="28"/>
          <w:szCs w:val="28"/>
        </w:rPr>
        <w:t xml:space="preserve"> </w:t>
      </w:r>
      <w:r w:rsidR="0069649E" w:rsidRPr="007806D8">
        <w:rPr>
          <w:color w:val="000000"/>
          <w:sz w:val="28"/>
          <w:szCs w:val="28"/>
        </w:rPr>
        <w:t>детей</w:t>
      </w:r>
      <w:r w:rsidRPr="007806D8">
        <w:rPr>
          <w:color w:val="000000"/>
          <w:sz w:val="28"/>
          <w:szCs w:val="28"/>
        </w:rPr>
        <w:t>.</w:t>
      </w:r>
    </w:p>
    <w:p w:rsidR="00875E80" w:rsidRPr="007806D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06D8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</w:t>
      </w:r>
      <w:r w:rsidR="006C7B58" w:rsidRPr="007806D8">
        <w:rPr>
          <w:color w:val="000000"/>
          <w:sz w:val="28"/>
          <w:szCs w:val="28"/>
        </w:rPr>
        <w:t>реди жителей: гг. Оренбурга (390), Бузулука (155), Новотроицка (138), Оренбургского района (96</w:t>
      </w:r>
      <w:r w:rsidRPr="007806D8">
        <w:rPr>
          <w:color w:val="000000"/>
          <w:sz w:val="28"/>
          <w:szCs w:val="28"/>
        </w:rPr>
        <w:t>), Сорочи</w:t>
      </w:r>
      <w:r w:rsidR="000C3F5A" w:rsidRPr="007806D8">
        <w:rPr>
          <w:color w:val="000000"/>
          <w:sz w:val="28"/>
          <w:szCs w:val="28"/>
        </w:rPr>
        <w:t>нского муниципального округа (76</w:t>
      </w:r>
      <w:r w:rsidR="006C7B58" w:rsidRPr="007806D8">
        <w:rPr>
          <w:color w:val="000000"/>
          <w:sz w:val="28"/>
          <w:szCs w:val="28"/>
        </w:rPr>
        <w:t>), г. Орска (79</w:t>
      </w:r>
      <w:r w:rsidRPr="007806D8">
        <w:rPr>
          <w:color w:val="000000"/>
          <w:sz w:val="28"/>
          <w:szCs w:val="28"/>
        </w:rPr>
        <w:t>).</w:t>
      </w:r>
    </w:p>
    <w:p w:rsidR="00875E80" w:rsidRPr="007806D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06D8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7806D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7806D8">
        <w:rPr>
          <w:color w:val="000000"/>
          <w:sz w:val="28"/>
          <w:szCs w:val="28"/>
        </w:rPr>
        <w:t>иксодовым</w:t>
      </w:r>
      <w:proofErr w:type="gramEnd"/>
      <w:r w:rsidRPr="007806D8">
        <w:rPr>
          <w:color w:val="000000"/>
          <w:sz w:val="28"/>
          <w:szCs w:val="28"/>
        </w:rPr>
        <w:t xml:space="preserve"> клещевым </w:t>
      </w:r>
      <w:proofErr w:type="spellStart"/>
      <w:r w:rsidRPr="007806D8">
        <w:rPr>
          <w:color w:val="000000"/>
          <w:sz w:val="28"/>
          <w:szCs w:val="28"/>
        </w:rPr>
        <w:t>боррелиозом</w:t>
      </w:r>
      <w:proofErr w:type="spellEnd"/>
      <w:r w:rsidRPr="007806D8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7806D8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7806D8">
        <w:rPr>
          <w:color w:val="000000"/>
          <w:sz w:val="28"/>
          <w:szCs w:val="28"/>
        </w:rPr>
        <w:t>Акарицидные</w:t>
      </w:r>
      <w:proofErr w:type="spellEnd"/>
      <w:r w:rsidRPr="007806D8">
        <w:rPr>
          <w:color w:val="000000"/>
          <w:sz w:val="28"/>
          <w:szCs w:val="28"/>
        </w:rPr>
        <w:t xml:space="preserve"> обрабо</w:t>
      </w:r>
      <w:r w:rsidR="0069649E" w:rsidRPr="007806D8">
        <w:rPr>
          <w:color w:val="000000"/>
          <w:sz w:val="28"/>
          <w:szCs w:val="28"/>
        </w:rPr>
        <w:t xml:space="preserve">тки проведены на </w:t>
      </w:r>
      <w:r w:rsidR="000C3F5A" w:rsidRPr="007806D8">
        <w:rPr>
          <w:color w:val="000000"/>
          <w:sz w:val="28"/>
          <w:szCs w:val="28"/>
        </w:rPr>
        <w:t>площади 1559,423</w:t>
      </w:r>
      <w:r w:rsidRPr="007806D8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7806D8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7806D8">
        <w:rPr>
          <w:color w:val="000000"/>
          <w:sz w:val="28"/>
          <w:szCs w:val="28"/>
        </w:rPr>
        <w:t>против клещевого вирусного энцефалита </w:t>
      </w:r>
      <w:r w:rsidRPr="007806D8">
        <w:rPr>
          <w:rStyle w:val="af2"/>
          <w:color w:val="000000"/>
          <w:sz w:val="28"/>
          <w:szCs w:val="28"/>
        </w:rPr>
        <w:t>охвачено 17845</w:t>
      </w:r>
      <w:r w:rsidR="00B37D31" w:rsidRPr="007806D8">
        <w:rPr>
          <w:rStyle w:val="af2"/>
          <w:color w:val="000000"/>
          <w:sz w:val="28"/>
          <w:szCs w:val="28"/>
        </w:rPr>
        <w:t xml:space="preserve"> человек</w:t>
      </w:r>
      <w:r w:rsidRPr="007806D8">
        <w:rPr>
          <w:color w:val="000000"/>
          <w:sz w:val="28"/>
          <w:szCs w:val="28"/>
        </w:rPr>
        <w:t>, из них 4578</w:t>
      </w:r>
      <w:r w:rsidR="00B37D31" w:rsidRPr="007806D8">
        <w:rPr>
          <w:color w:val="000000"/>
          <w:sz w:val="28"/>
          <w:szCs w:val="28"/>
        </w:rPr>
        <w:t xml:space="preserve"> детей.</w:t>
      </w:r>
    </w:p>
    <w:p w:rsidR="00875E80" w:rsidRPr="007806D8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7806D8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7806D8">
        <w:rPr>
          <w:sz w:val="28"/>
          <w:szCs w:val="28"/>
        </w:rPr>
        <w:t>продолжается мониторинг поголовья домашних и диких свиней на</w:t>
      </w:r>
      <w:r w:rsidRPr="007806D8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806D8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806D8">
        <w:rPr>
          <w:rFonts w:eastAsia="SimSun"/>
          <w:bCs/>
          <w:sz w:val="28"/>
          <w:szCs w:val="28"/>
        </w:rPr>
        <w:t>(Приложение 4).</w:t>
      </w:r>
    </w:p>
    <w:p w:rsidR="00875E80" w:rsidRPr="007806D8" w:rsidRDefault="00B37D31" w:rsidP="007F7D2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806D8">
        <w:rPr>
          <w:rFonts w:eastAsia="SimSun"/>
          <w:b/>
          <w:bCs/>
          <w:sz w:val="28"/>
          <w:szCs w:val="28"/>
        </w:rPr>
        <w:t>1.5. РХБ обстановка:</w:t>
      </w:r>
      <w:r w:rsidRPr="007806D8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7806D8">
        <w:rPr>
          <w:sz w:val="28"/>
          <w:szCs w:val="28"/>
        </w:rPr>
        <w:t xml:space="preserve">Мощность экспозиционной дозы гамма-излучения – </w:t>
      </w:r>
      <w:r w:rsidRPr="007806D8">
        <w:rPr>
          <w:b/>
          <w:sz w:val="28"/>
          <w:szCs w:val="28"/>
        </w:rPr>
        <w:t>0,1</w:t>
      </w:r>
      <w:r w:rsidR="00560508" w:rsidRPr="007806D8">
        <w:rPr>
          <w:b/>
          <w:sz w:val="28"/>
          <w:szCs w:val="28"/>
        </w:rPr>
        <w:t>0</w:t>
      </w:r>
      <w:r w:rsidRPr="007806D8">
        <w:rPr>
          <w:b/>
          <w:sz w:val="28"/>
          <w:szCs w:val="28"/>
        </w:rPr>
        <w:t xml:space="preserve"> </w:t>
      </w:r>
      <w:proofErr w:type="spellStart"/>
      <w:r w:rsidRPr="007806D8">
        <w:rPr>
          <w:rFonts w:eastAsia="SimSun"/>
          <w:sz w:val="28"/>
          <w:szCs w:val="28"/>
        </w:rPr>
        <w:t>мкЗв</w:t>
      </w:r>
      <w:proofErr w:type="spellEnd"/>
      <w:r w:rsidRPr="007806D8">
        <w:rPr>
          <w:rFonts w:eastAsia="SimSun"/>
          <w:sz w:val="28"/>
          <w:szCs w:val="28"/>
        </w:rPr>
        <w:t>/час.</w:t>
      </w:r>
    </w:p>
    <w:p w:rsidR="00FF544D" w:rsidRPr="007806D8" w:rsidRDefault="00B37D31" w:rsidP="00FF544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06D8">
        <w:rPr>
          <w:b/>
          <w:sz w:val="28"/>
          <w:szCs w:val="28"/>
        </w:rPr>
        <w:t>1.6. Гидрологическая обстановка:</w:t>
      </w:r>
      <w:r w:rsidRPr="007806D8">
        <w:rPr>
          <w:sz w:val="28"/>
          <w:szCs w:val="28"/>
        </w:rPr>
        <w:t xml:space="preserve"> </w:t>
      </w:r>
      <w:r w:rsidR="00FF544D" w:rsidRPr="007806D8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FF544D" w:rsidRPr="007806D8">
        <w:rPr>
          <w:sz w:val="28"/>
          <w:szCs w:val="28"/>
        </w:rPr>
        <w:t>Ириклинском</w:t>
      </w:r>
      <w:proofErr w:type="spellEnd"/>
      <w:r w:rsidR="00FF544D" w:rsidRPr="007806D8">
        <w:rPr>
          <w:sz w:val="28"/>
          <w:szCs w:val="28"/>
        </w:rPr>
        <w:t xml:space="preserve"> водохранилище уровень воды ниже НПУ на 1,12 м БС. Температура воды по области варьирует от 4 до 14º.</w:t>
      </w:r>
    </w:p>
    <w:p w:rsidR="00FF544D" w:rsidRPr="007806D8" w:rsidRDefault="00B37D31" w:rsidP="00FF544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7806D8">
        <w:rPr>
          <w:b/>
          <w:sz w:val="28"/>
          <w:szCs w:val="28"/>
        </w:rPr>
        <w:t xml:space="preserve">1.7. </w:t>
      </w:r>
      <w:r w:rsidR="00FF544D" w:rsidRPr="007806D8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FF544D" w:rsidRPr="007806D8" w:rsidRDefault="00FF544D" w:rsidP="007806D8">
      <w:pPr>
        <w:ind w:firstLine="567"/>
        <w:jc w:val="both"/>
        <w:rPr>
          <w:b/>
          <w:sz w:val="28"/>
          <w:szCs w:val="28"/>
        </w:rPr>
      </w:pPr>
      <w:r w:rsidRPr="007806D8">
        <w:rPr>
          <w:b/>
          <w:sz w:val="28"/>
          <w:szCs w:val="28"/>
        </w:rPr>
        <w:t xml:space="preserve">В период с 19 часов 03.10.2025 до 10 часов 04.10.2025, с 19 часов 04.10.2025 до 10 часов 05.10.2025, с 19 часов 05.10.2025 до 10 часов 06.10.2025 </w:t>
      </w:r>
      <w:r w:rsidRPr="007806D8">
        <w:rPr>
          <w:sz w:val="28"/>
          <w:szCs w:val="28"/>
        </w:rPr>
        <w:t xml:space="preserve">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7806D8">
        <w:rPr>
          <w:b/>
          <w:sz w:val="28"/>
          <w:szCs w:val="28"/>
        </w:rPr>
        <w:t>Объявляются НМУ 1 степени опасности.</w:t>
      </w:r>
    </w:p>
    <w:p w:rsidR="00875E80" w:rsidRPr="007806D8" w:rsidRDefault="00B37D31" w:rsidP="00FF544D">
      <w:pPr>
        <w:ind w:firstLine="567"/>
        <w:jc w:val="both"/>
        <w:rPr>
          <w:b/>
          <w:sz w:val="28"/>
          <w:szCs w:val="28"/>
          <w:u w:val="single"/>
        </w:rPr>
      </w:pPr>
      <w:r w:rsidRPr="007806D8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FF544D" w:rsidRPr="007806D8" w:rsidRDefault="00FF544D" w:rsidP="00FF544D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429"/>
      <w:bookmarkStart w:id="1" w:name="_Hlk196786017"/>
      <w:bookmarkStart w:id="2" w:name="_Hlk204734476"/>
      <w:bookmarkStart w:id="3" w:name="_Hlk203008925"/>
      <w:bookmarkStart w:id="4" w:name="_Hlk203266230"/>
      <w:bookmarkStart w:id="5" w:name="_Hlk206465342"/>
      <w:bookmarkEnd w:id="0"/>
      <w:bookmarkEnd w:id="1"/>
      <w:bookmarkEnd w:id="2"/>
      <w:bookmarkEnd w:id="3"/>
      <w:bookmarkEnd w:id="4"/>
      <w:bookmarkEnd w:id="5"/>
      <w:r w:rsidRPr="007806D8">
        <w:rPr>
          <w:b/>
          <w:sz w:val="28"/>
          <w:szCs w:val="28"/>
        </w:rPr>
        <w:t>03.10.2025 на территории Оренбургской области регистрируются 2-5 классы пожарной опасности.</w:t>
      </w:r>
    </w:p>
    <w:p w:rsidR="00FF544D" w:rsidRPr="007806D8" w:rsidRDefault="00FF544D" w:rsidP="00FF544D">
      <w:pPr>
        <w:pStyle w:val="afc"/>
        <w:numPr>
          <w:ilvl w:val="0"/>
          <w:numId w:val="36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7806D8">
        <w:rPr>
          <w:b/>
          <w:sz w:val="28"/>
          <w:szCs w:val="28"/>
        </w:rPr>
        <w:t xml:space="preserve">- 4 класс на территории 11 МО </w:t>
      </w:r>
      <w:r w:rsidRPr="007806D8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7806D8">
        <w:rPr>
          <w:i/>
          <w:sz w:val="28"/>
          <w:szCs w:val="28"/>
        </w:rPr>
        <w:t>м.о</w:t>
      </w:r>
      <w:proofErr w:type="spellEnd"/>
      <w:r w:rsidRPr="007806D8">
        <w:rPr>
          <w:i/>
          <w:sz w:val="28"/>
          <w:szCs w:val="28"/>
        </w:rPr>
        <w:t xml:space="preserve">., </w:t>
      </w:r>
      <w:proofErr w:type="spellStart"/>
      <w:r w:rsidRPr="007806D8">
        <w:rPr>
          <w:i/>
          <w:sz w:val="28"/>
          <w:szCs w:val="28"/>
        </w:rPr>
        <w:t>Абдулинский</w:t>
      </w:r>
      <w:proofErr w:type="spellEnd"/>
      <w:r w:rsidRPr="007806D8">
        <w:rPr>
          <w:i/>
          <w:sz w:val="28"/>
          <w:szCs w:val="28"/>
        </w:rPr>
        <w:t xml:space="preserve"> </w:t>
      </w:r>
      <w:proofErr w:type="spellStart"/>
      <w:r w:rsidRPr="007806D8">
        <w:rPr>
          <w:i/>
          <w:sz w:val="28"/>
          <w:szCs w:val="28"/>
        </w:rPr>
        <w:t>м.о</w:t>
      </w:r>
      <w:proofErr w:type="spellEnd"/>
      <w:r w:rsidRPr="007806D8">
        <w:rPr>
          <w:i/>
          <w:sz w:val="28"/>
          <w:szCs w:val="28"/>
        </w:rPr>
        <w:t xml:space="preserve">., </w:t>
      </w:r>
      <w:proofErr w:type="spellStart"/>
      <w:r w:rsidRPr="007806D8">
        <w:rPr>
          <w:i/>
          <w:sz w:val="28"/>
          <w:szCs w:val="28"/>
        </w:rPr>
        <w:t>Бузулукский</w:t>
      </w:r>
      <w:proofErr w:type="spellEnd"/>
      <w:r w:rsidRPr="007806D8">
        <w:rPr>
          <w:i/>
          <w:sz w:val="28"/>
          <w:szCs w:val="28"/>
        </w:rPr>
        <w:t>,</w:t>
      </w:r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i/>
          <w:sz w:val="28"/>
          <w:szCs w:val="28"/>
        </w:rPr>
        <w:t>Бугурусланский</w:t>
      </w:r>
      <w:proofErr w:type="spellEnd"/>
      <w:r w:rsidRPr="007806D8">
        <w:rPr>
          <w:i/>
          <w:sz w:val="28"/>
          <w:szCs w:val="28"/>
        </w:rPr>
        <w:t>,</w:t>
      </w:r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bCs/>
          <w:i/>
          <w:sz w:val="28"/>
          <w:szCs w:val="28"/>
        </w:rPr>
        <w:t>Асекеевский</w:t>
      </w:r>
      <w:proofErr w:type="spellEnd"/>
      <w:r w:rsidRPr="007806D8">
        <w:rPr>
          <w:bCs/>
          <w:i/>
          <w:sz w:val="28"/>
          <w:szCs w:val="28"/>
        </w:rPr>
        <w:t xml:space="preserve">, Первомайский, </w:t>
      </w:r>
      <w:proofErr w:type="spellStart"/>
      <w:r w:rsidRPr="007806D8">
        <w:rPr>
          <w:bCs/>
          <w:i/>
          <w:sz w:val="28"/>
          <w:szCs w:val="28"/>
        </w:rPr>
        <w:t>Шарлыкский</w:t>
      </w:r>
      <w:proofErr w:type="spellEnd"/>
      <w:r w:rsidRPr="007806D8">
        <w:rPr>
          <w:bCs/>
          <w:i/>
          <w:sz w:val="28"/>
          <w:szCs w:val="28"/>
        </w:rPr>
        <w:t xml:space="preserve">, Оренбургский </w:t>
      </w:r>
      <w:r w:rsidRPr="007806D8">
        <w:rPr>
          <w:i/>
          <w:sz w:val="28"/>
          <w:szCs w:val="28"/>
        </w:rPr>
        <w:t>районы</w:t>
      </w:r>
      <w:r w:rsidRPr="007806D8">
        <w:rPr>
          <w:sz w:val="28"/>
          <w:szCs w:val="28"/>
        </w:rPr>
        <w:t>).</w:t>
      </w:r>
      <w:proofErr w:type="gramEnd"/>
    </w:p>
    <w:p w:rsidR="00FF544D" w:rsidRPr="007806D8" w:rsidRDefault="00FF544D" w:rsidP="00FF544D">
      <w:pPr>
        <w:pStyle w:val="afc"/>
        <w:numPr>
          <w:ilvl w:val="1"/>
          <w:numId w:val="36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7806D8">
        <w:rPr>
          <w:b/>
          <w:sz w:val="28"/>
          <w:szCs w:val="28"/>
        </w:rPr>
        <w:t>- 5 класс на территории 1 МО</w:t>
      </w:r>
      <w:r w:rsidRPr="007806D8">
        <w:rPr>
          <w:i/>
          <w:sz w:val="28"/>
          <w:szCs w:val="28"/>
        </w:rPr>
        <w:t xml:space="preserve"> (</w:t>
      </w:r>
      <w:proofErr w:type="spellStart"/>
      <w:r w:rsidRPr="007806D8">
        <w:rPr>
          <w:i/>
          <w:sz w:val="28"/>
          <w:szCs w:val="28"/>
        </w:rPr>
        <w:t>Илекский</w:t>
      </w:r>
      <w:proofErr w:type="spellEnd"/>
      <w:r w:rsidRPr="007806D8">
        <w:rPr>
          <w:i/>
          <w:sz w:val="28"/>
          <w:szCs w:val="28"/>
        </w:rPr>
        <w:t xml:space="preserve"> район).</w:t>
      </w:r>
    </w:p>
    <w:p w:rsidR="00C40979" w:rsidRPr="007806D8" w:rsidRDefault="00C40979" w:rsidP="00C40979">
      <w:pPr>
        <w:pStyle w:val="afc"/>
        <w:widowControl w:val="0"/>
        <w:numPr>
          <w:ilvl w:val="0"/>
          <w:numId w:val="33"/>
        </w:numPr>
        <w:spacing w:before="7"/>
        <w:ind w:left="0" w:firstLine="567"/>
        <w:jc w:val="both"/>
        <w:rPr>
          <w:b/>
          <w:sz w:val="28"/>
          <w:szCs w:val="28"/>
          <w:lang w:eastAsia="en-US"/>
        </w:rPr>
      </w:pPr>
      <w:r w:rsidRPr="007806D8">
        <w:rPr>
          <w:b/>
          <w:sz w:val="28"/>
          <w:szCs w:val="28"/>
          <w:lang w:eastAsia="en-US"/>
        </w:rPr>
        <w:t xml:space="preserve">За сутки лесные пожары не зарегистрированы </w:t>
      </w:r>
      <w:r w:rsidRPr="007806D8">
        <w:rPr>
          <w:bCs/>
          <w:sz w:val="28"/>
          <w:szCs w:val="28"/>
          <w:lang w:eastAsia="en-US"/>
        </w:rPr>
        <w:t>(АППГ – 0).</w:t>
      </w:r>
    </w:p>
    <w:p w:rsidR="00C40979" w:rsidRPr="007806D8" w:rsidRDefault="00C40979" w:rsidP="00C40979">
      <w:pPr>
        <w:pStyle w:val="afc"/>
        <w:widowControl w:val="0"/>
        <w:numPr>
          <w:ilvl w:val="0"/>
          <w:numId w:val="33"/>
        </w:numPr>
        <w:spacing w:before="7"/>
        <w:ind w:left="0" w:firstLine="567"/>
        <w:jc w:val="both"/>
        <w:rPr>
          <w:i/>
          <w:sz w:val="28"/>
          <w:szCs w:val="28"/>
          <w:lang w:eastAsia="en-US"/>
        </w:rPr>
      </w:pPr>
      <w:r w:rsidRPr="007806D8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зарегистрированы 77 лесных пожаров на площади более 2193 га (2193,8728) (АППГ – 41 пожар на площади </w:t>
      </w:r>
      <w:bookmarkStart w:id="6" w:name="_Hlk195843646"/>
      <w:r w:rsidRPr="007806D8">
        <w:rPr>
          <w:i/>
          <w:sz w:val="28"/>
          <w:szCs w:val="28"/>
          <w:lang w:eastAsia="en-US"/>
        </w:rPr>
        <w:t>3</w:t>
      </w:r>
      <w:bookmarkEnd w:id="6"/>
      <w:r w:rsidRPr="007806D8">
        <w:rPr>
          <w:i/>
          <w:sz w:val="28"/>
          <w:szCs w:val="28"/>
          <w:lang w:eastAsia="en-US"/>
        </w:rPr>
        <w:t>89,5514 га).</w:t>
      </w:r>
    </w:p>
    <w:p w:rsidR="00C40979" w:rsidRPr="007806D8" w:rsidRDefault="00C40979" w:rsidP="00C40979">
      <w:pPr>
        <w:pStyle w:val="afc"/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eastAsia="en-US"/>
        </w:rPr>
      </w:pPr>
      <w:bookmarkStart w:id="7" w:name="_Hlk208633585"/>
      <w:bookmarkStart w:id="8" w:name="_Hlk208280279"/>
      <w:bookmarkStart w:id="9" w:name="_Hlk208280365"/>
      <w:bookmarkStart w:id="10" w:name="_Hlk209920653"/>
      <w:r w:rsidRPr="007806D8">
        <w:rPr>
          <w:b/>
          <w:sz w:val="28"/>
          <w:szCs w:val="28"/>
          <w:lang w:eastAsia="en-US"/>
        </w:rPr>
        <w:t xml:space="preserve">За сутки на территории области зарегистрировано 4 ландшафтных пожара на площади 11,037 га </w:t>
      </w:r>
      <w:r w:rsidRPr="007806D8">
        <w:rPr>
          <w:i/>
          <w:sz w:val="28"/>
          <w:szCs w:val="28"/>
          <w:lang w:eastAsia="en-US"/>
        </w:rPr>
        <w:t xml:space="preserve">(АППГ – 6 пожаров на площади 30,6 га). </w:t>
      </w:r>
      <w:bookmarkEnd w:id="7"/>
      <w:bookmarkEnd w:id="8"/>
      <w:r w:rsidRPr="007806D8">
        <w:rPr>
          <w:i/>
          <w:sz w:val="28"/>
          <w:szCs w:val="28"/>
          <w:lang w:eastAsia="en-US"/>
        </w:rPr>
        <w:t>Муниципальный уровень реагирования вводился 2 раза.</w:t>
      </w:r>
    </w:p>
    <w:bookmarkEnd w:id="9"/>
    <w:bookmarkEnd w:id="10"/>
    <w:p w:rsidR="00C40979" w:rsidRPr="007806D8" w:rsidRDefault="00C40979" w:rsidP="00C40979">
      <w:pPr>
        <w:pStyle w:val="afc"/>
        <w:widowControl w:val="0"/>
        <w:numPr>
          <w:ilvl w:val="0"/>
          <w:numId w:val="33"/>
        </w:numPr>
        <w:ind w:left="0" w:firstLine="567"/>
        <w:jc w:val="both"/>
        <w:rPr>
          <w:i/>
          <w:sz w:val="28"/>
          <w:szCs w:val="28"/>
          <w:lang w:eastAsia="en-US"/>
        </w:rPr>
      </w:pPr>
      <w:r w:rsidRPr="007806D8">
        <w:rPr>
          <w:i/>
          <w:sz w:val="28"/>
          <w:szCs w:val="28"/>
          <w:lang w:eastAsia="en-US"/>
        </w:rPr>
        <w:t>С начала года зарегистрированы 1480 ландшафтных пожаров на площади 109162,18085 га (АППГ – 323 ландшафтных пожара на площади 11965,63 га), на которых 619 раз вводился муниципальный уровень реагирования.</w:t>
      </w:r>
    </w:p>
    <w:p w:rsidR="009A7AB3" w:rsidRPr="007806D8" w:rsidRDefault="00B37D31" w:rsidP="00C40979">
      <w:pPr>
        <w:pStyle w:val="afc"/>
        <w:widowControl w:val="0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7806D8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7806D8">
        <w:rPr>
          <w:rFonts w:eastAsia="SimSun"/>
          <w:b/>
          <w:bCs/>
          <w:sz w:val="28"/>
          <w:szCs w:val="28"/>
        </w:rPr>
        <w:t xml:space="preserve">: </w:t>
      </w:r>
      <w:r w:rsidRPr="007806D8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7806D8">
        <w:rPr>
          <w:rFonts w:eastAsia="SimSun"/>
          <w:sz w:val="28"/>
          <w:szCs w:val="28"/>
        </w:rPr>
        <w:t>Gismeteo</w:t>
      </w:r>
      <w:proofErr w:type="spellEnd"/>
      <w:r w:rsidRPr="007806D8">
        <w:rPr>
          <w:rFonts w:eastAsia="SimSun"/>
          <w:sz w:val="28"/>
          <w:szCs w:val="28"/>
        </w:rPr>
        <w:t>» на территории области наблюда</w:t>
      </w:r>
      <w:r w:rsidR="00565CBA" w:rsidRPr="007806D8">
        <w:rPr>
          <w:rFonts w:eastAsia="SimSun"/>
          <w:sz w:val="28"/>
          <w:szCs w:val="28"/>
        </w:rPr>
        <w:t>е</w:t>
      </w:r>
      <w:r w:rsidRPr="007806D8">
        <w:rPr>
          <w:rFonts w:eastAsia="SimSun"/>
          <w:sz w:val="28"/>
          <w:szCs w:val="28"/>
        </w:rPr>
        <w:t xml:space="preserve">тся </w:t>
      </w:r>
      <w:r w:rsidR="00C40979" w:rsidRPr="007806D8">
        <w:rPr>
          <w:rFonts w:eastAsia="SimSun"/>
          <w:sz w:val="28"/>
          <w:szCs w:val="28"/>
        </w:rPr>
        <w:t xml:space="preserve">слабая </w:t>
      </w:r>
      <w:r w:rsidR="004F638B" w:rsidRPr="007806D8">
        <w:rPr>
          <w:rFonts w:eastAsia="SimSun"/>
          <w:sz w:val="28"/>
          <w:szCs w:val="28"/>
        </w:rPr>
        <w:t>геомагнитн</w:t>
      </w:r>
      <w:r w:rsidR="004D2B60" w:rsidRPr="007806D8">
        <w:rPr>
          <w:rFonts w:eastAsia="SimSun"/>
          <w:sz w:val="28"/>
          <w:szCs w:val="28"/>
        </w:rPr>
        <w:t>ая</w:t>
      </w:r>
      <w:r w:rsidR="004F638B" w:rsidRPr="007806D8">
        <w:rPr>
          <w:rFonts w:eastAsia="SimSun"/>
          <w:sz w:val="28"/>
          <w:szCs w:val="28"/>
        </w:rPr>
        <w:t xml:space="preserve"> </w:t>
      </w:r>
      <w:r w:rsidR="004D2B60" w:rsidRPr="007806D8">
        <w:rPr>
          <w:rFonts w:eastAsia="SimSun"/>
          <w:sz w:val="28"/>
          <w:szCs w:val="28"/>
        </w:rPr>
        <w:t>буря</w:t>
      </w:r>
      <w:r w:rsidRPr="007806D8">
        <w:rPr>
          <w:rFonts w:eastAsia="SimSun"/>
          <w:sz w:val="28"/>
          <w:szCs w:val="28"/>
        </w:rPr>
        <w:t>.</w:t>
      </w:r>
    </w:p>
    <w:p w:rsidR="00C40979" w:rsidRPr="007806D8" w:rsidRDefault="00C40979" w:rsidP="00C40979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7806D8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C40979" w:rsidRPr="007806D8" w:rsidRDefault="00C40979" w:rsidP="00C40979">
      <w:pPr>
        <w:pStyle w:val="Standard"/>
        <w:ind w:firstLine="567"/>
        <w:jc w:val="both"/>
        <w:rPr>
          <w:rFonts w:ascii="Times New Roman" w:hAnsi="Times New Roman" w:cs="Times New Roman"/>
          <w:szCs w:val="28"/>
        </w:rPr>
      </w:pPr>
      <w:r w:rsidRPr="007806D8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C40979" w:rsidRPr="007806D8" w:rsidRDefault="00C40979" w:rsidP="00C40979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7806D8">
        <w:rPr>
          <w:b/>
          <w:sz w:val="28"/>
          <w:szCs w:val="28"/>
        </w:rPr>
        <w:t xml:space="preserve">- 18 пожаров, погибших, травмированных нет </w:t>
      </w:r>
      <w:r w:rsidRPr="007806D8">
        <w:rPr>
          <w:i/>
          <w:sz w:val="28"/>
          <w:szCs w:val="28"/>
        </w:rPr>
        <w:t>(АППГ – 32/0/0);</w:t>
      </w:r>
    </w:p>
    <w:p w:rsidR="00C40979" w:rsidRPr="007806D8" w:rsidRDefault="00C40979" w:rsidP="00C40979">
      <w:pPr>
        <w:ind w:firstLine="567"/>
        <w:contextualSpacing/>
        <w:jc w:val="both"/>
        <w:rPr>
          <w:i/>
          <w:sz w:val="28"/>
          <w:szCs w:val="28"/>
        </w:rPr>
      </w:pPr>
      <w:proofErr w:type="gramStart"/>
      <w:r w:rsidRPr="007806D8">
        <w:rPr>
          <w:b/>
          <w:sz w:val="28"/>
          <w:szCs w:val="28"/>
        </w:rPr>
        <w:t xml:space="preserve">- на ДТП привлекались 1 раз, травмированы 2 человека, спасенных нет </w:t>
      </w:r>
      <w:r w:rsidRPr="007806D8">
        <w:rPr>
          <w:i/>
          <w:sz w:val="28"/>
          <w:szCs w:val="28"/>
        </w:rPr>
        <w:t>(АППГ – 1/0/1);</w:t>
      </w:r>
      <w:proofErr w:type="gramEnd"/>
    </w:p>
    <w:p w:rsidR="00C40979" w:rsidRPr="007806D8" w:rsidRDefault="00C40979" w:rsidP="00C4097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</w:rPr>
      </w:pPr>
      <w:r w:rsidRPr="007806D8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7806D8">
        <w:rPr>
          <w:i/>
          <w:sz w:val="28"/>
          <w:szCs w:val="28"/>
          <w:lang w:eastAsia="en-US"/>
        </w:rPr>
        <w:t>(АППГ – 0).</w:t>
      </w:r>
    </w:p>
    <w:p w:rsidR="004D2B60" w:rsidRPr="007806D8" w:rsidRDefault="004D2B60" w:rsidP="004D2B60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  <w:highlight w:val="yellow"/>
        </w:rPr>
      </w:pPr>
    </w:p>
    <w:p w:rsidR="00D5015C" w:rsidRPr="007806D8" w:rsidRDefault="00D5015C" w:rsidP="00D154AE">
      <w:pPr>
        <w:ind w:firstLine="567"/>
        <w:contextualSpacing/>
        <w:jc w:val="both"/>
        <w:rPr>
          <w:sz w:val="28"/>
          <w:szCs w:val="28"/>
          <w:highlight w:val="yellow"/>
        </w:rPr>
      </w:pPr>
    </w:p>
    <w:p w:rsidR="00875E80" w:rsidRPr="007806D8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7806D8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7806D8" w:rsidRDefault="00B37D31">
      <w:pPr>
        <w:ind w:firstLine="567"/>
        <w:jc w:val="both"/>
        <w:rPr>
          <w:b/>
          <w:i/>
          <w:sz w:val="28"/>
          <w:szCs w:val="28"/>
        </w:rPr>
      </w:pPr>
      <w:r w:rsidRPr="007806D8">
        <w:rPr>
          <w:b/>
          <w:i/>
          <w:sz w:val="28"/>
          <w:szCs w:val="28"/>
        </w:rPr>
        <w:lastRenderedPageBreak/>
        <w:t>Характеристика месяца:</w:t>
      </w:r>
    </w:p>
    <w:p w:rsidR="005936A6" w:rsidRPr="007806D8" w:rsidRDefault="005936A6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7806D8">
        <w:rPr>
          <w:sz w:val="28"/>
          <w:szCs w:val="28"/>
        </w:rPr>
        <w:t>в</w:t>
      </w:r>
      <w:proofErr w:type="gramEnd"/>
      <w:r w:rsidRPr="007806D8">
        <w:rPr>
          <w:sz w:val="28"/>
          <w:szCs w:val="28"/>
        </w:rPr>
        <w:t xml:space="preserve"> </w:t>
      </w:r>
      <w:proofErr w:type="gramStart"/>
      <w:r w:rsidRPr="007806D8">
        <w:rPr>
          <w:sz w:val="28"/>
          <w:szCs w:val="28"/>
        </w:rPr>
        <w:t>Новоорском</w:t>
      </w:r>
      <w:proofErr w:type="gramEnd"/>
      <w:r w:rsidRPr="007806D8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7806D8">
        <w:rPr>
          <w:sz w:val="28"/>
          <w:szCs w:val="28"/>
        </w:rPr>
        <w:t>Бузулукском</w:t>
      </w:r>
      <w:proofErr w:type="spellEnd"/>
      <w:r w:rsidRPr="007806D8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875E80" w:rsidRPr="007806D8" w:rsidRDefault="00B37D31">
      <w:pPr>
        <w:ind w:firstLine="567"/>
        <w:jc w:val="both"/>
        <w:rPr>
          <w:b/>
          <w:sz w:val="28"/>
          <w:szCs w:val="28"/>
        </w:rPr>
      </w:pPr>
      <w:r w:rsidRPr="007806D8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936A6" w:rsidRPr="007806D8" w:rsidRDefault="005936A6" w:rsidP="00896655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7806D8">
        <w:rPr>
          <w:color w:val="000000"/>
          <w:sz w:val="28"/>
          <w:szCs w:val="28"/>
        </w:rPr>
        <w:t>С</w:t>
      </w:r>
      <w:proofErr w:type="gramEnd"/>
      <w:r w:rsidRPr="007806D8">
        <w:rPr>
          <w:color w:val="000000"/>
          <w:sz w:val="28"/>
          <w:szCs w:val="28"/>
        </w:rPr>
        <w:t xml:space="preserve"> </w:t>
      </w:r>
      <w:proofErr w:type="gramStart"/>
      <w:r w:rsidRPr="007806D8">
        <w:rPr>
          <w:color w:val="000000"/>
          <w:sz w:val="28"/>
          <w:szCs w:val="28"/>
        </w:rPr>
        <w:t>в</w:t>
      </w:r>
      <w:proofErr w:type="gramEnd"/>
      <w:r w:rsidRPr="007806D8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5936A6" w:rsidRPr="007806D8" w:rsidRDefault="005936A6" w:rsidP="005936A6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5936A6" w:rsidRPr="007806D8" w:rsidRDefault="005936A6" w:rsidP="005936A6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7806D8">
        <w:rPr>
          <w:color w:val="000000"/>
          <w:sz w:val="28"/>
          <w:szCs w:val="28"/>
        </w:rPr>
        <w:t>Бузулукском</w:t>
      </w:r>
      <w:proofErr w:type="spellEnd"/>
      <w:r w:rsidRPr="007806D8">
        <w:rPr>
          <w:color w:val="000000"/>
          <w:sz w:val="28"/>
          <w:szCs w:val="28"/>
        </w:rPr>
        <w:t xml:space="preserve"> районе.</w:t>
      </w:r>
    </w:p>
    <w:p w:rsidR="009C62C3" w:rsidRPr="007806D8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7806D8">
        <w:rPr>
          <w:color w:val="000000"/>
          <w:sz w:val="28"/>
          <w:szCs w:val="28"/>
        </w:rPr>
        <w:t>метеорологическими</w:t>
      </w:r>
      <w:proofErr w:type="gramEnd"/>
      <w:r w:rsidRPr="007806D8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9C62C3" w:rsidRPr="007806D8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7806D8">
        <w:rPr>
          <w:color w:val="000000"/>
          <w:sz w:val="28"/>
          <w:szCs w:val="28"/>
        </w:rPr>
        <w:t>°С</w:t>
      </w:r>
      <w:proofErr w:type="gramEnd"/>
      <w:r w:rsidRPr="007806D8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9C62C3" w:rsidRPr="007806D8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7806D8">
        <w:rPr>
          <w:color w:val="000000"/>
          <w:sz w:val="28"/>
          <w:szCs w:val="28"/>
        </w:rPr>
        <w:t>с</w:t>
      </w:r>
      <w:proofErr w:type="gramEnd"/>
      <w:r w:rsidRPr="007806D8">
        <w:rPr>
          <w:color w:val="000000"/>
          <w:sz w:val="28"/>
          <w:szCs w:val="28"/>
        </w:rPr>
        <w:t xml:space="preserve">. </w:t>
      </w:r>
    </w:p>
    <w:p w:rsidR="009C62C3" w:rsidRPr="007806D8" w:rsidRDefault="009C62C3" w:rsidP="009C62C3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7806D8">
        <w:rPr>
          <w:color w:val="000000"/>
          <w:sz w:val="28"/>
          <w:szCs w:val="28"/>
        </w:rPr>
        <w:t>Акбулакского</w:t>
      </w:r>
      <w:proofErr w:type="spellEnd"/>
      <w:r w:rsidRPr="007806D8">
        <w:rPr>
          <w:color w:val="000000"/>
          <w:sz w:val="28"/>
          <w:szCs w:val="28"/>
        </w:rPr>
        <w:t xml:space="preserve">, </w:t>
      </w:r>
      <w:proofErr w:type="spellStart"/>
      <w:r w:rsidRPr="007806D8">
        <w:rPr>
          <w:color w:val="000000"/>
          <w:sz w:val="28"/>
          <w:szCs w:val="28"/>
        </w:rPr>
        <w:t>Беляевского</w:t>
      </w:r>
      <w:proofErr w:type="spellEnd"/>
      <w:r w:rsidRPr="007806D8">
        <w:rPr>
          <w:color w:val="000000"/>
          <w:sz w:val="28"/>
          <w:szCs w:val="28"/>
        </w:rPr>
        <w:t xml:space="preserve">, Домбаровского, </w:t>
      </w:r>
      <w:proofErr w:type="spellStart"/>
      <w:r w:rsidRPr="007806D8">
        <w:rPr>
          <w:color w:val="000000"/>
          <w:sz w:val="28"/>
          <w:szCs w:val="28"/>
        </w:rPr>
        <w:t>Илекского</w:t>
      </w:r>
      <w:proofErr w:type="spellEnd"/>
      <w:r w:rsidRPr="007806D8">
        <w:rPr>
          <w:color w:val="000000"/>
          <w:sz w:val="28"/>
          <w:szCs w:val="28"/>
        </w:rPr>
        <w:t xml:space="preserve">, </w:t>
      </w:r>
      <w:proofErr w:type="spellStart"/>
      <w:r w:rsidRPr="007806D8">
        <w:rPr>
          <w:color w:val="000000"/>
          <w:sz w:val="28"/>
          <w:szCs w:val="28"/>
        </w:rPr>
        <w:t>Кваркенского</w:t>
      </w:r>
      <w:proofErr w:type="spellEnd"/>
      <w:r w:rsidRPr="007806D8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7806D8">
        <w:rPr>
          <w:color w:val="000000"/>
          <w:sz w:val="28"/>
          <w:szCs w:val="28"/>
        </w:rPr>
        <w:t>Сакмарского</w:t>
      </w:r>
      <w:proofErr w:type="spellEnd"/>
      <w:r w:rsidRPr="007806D8">
        <w:rPr>
          <w:color w:val="000000"/>
          <w:sz w:val="28"/>
          <w:szCs w:val="28"/>
        </w:rPr>
        <w:t xml:space="preserve">, </w:t>
      </w:r>
      <w:proofErr w:type="spellStart"/>
      <w:r w:rsidRPr="007806D8">
        <w:rPr>
          <w:color w:val="000000"/>
          <w:sz w:val="28"/>
          <w:szCs w:val="28"/>
        </w:rPr>
        <w:t>Светлинского</w:t>
      </w:r>
      <w:proofErr w:type="spellEnd"/>
      <w:r w:rsidRPr="007806D8">
        <w:rPr>
          <w:color w:val="000000"/>
          <w:sz w:val="28"/>
          <w:szCs w:val="28"/>
        </w:rPr>
        <w:t xml:space="preserve">, Северного, </w:t>
      </w:r>
      <w:proofErr w:type="spellStart"/>
      <w:r w:rsidRPr="007806D8">
        <w:rPr>
          <w:color w:val="000000"/>
          <w:sz w:val="28"/>
          <w:szCs w:val="28"/>
        </w:rPr>
        <w:t>Ташлинского</w:t>
      </w:r>
      <w:proofErr w:type="spellEnd"/>
      <w:r w:rsidRPr="007806D8">
        <w:rPr>
          <w:color w:val="000000"/>
          <w:sz w:val="28"/>
          <w:szCs w:val="28"/>
        </w:rPr>
        <w:t xml:space="preserve">, </w:t>
      </w:r>
      <w:proofErr w:type="spellStart"/>
      <w:r w:rsidRPr="007806D8">
        <w:rPr>
          <w:color w:val="000000"/>
          <w:sz w:val="28"/>
          <w:szCs w:val="28"/>
        </w:rPr>
        <w:t>Курманаевского</w:t>
      </w:r>
      <w:proofErr w:type="spellEnd"/>
      <w:r w:rsidRPr="007806D8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7806D8">
        <w:rPr>
          <w:color w:val="000000"/>
          <w:sz w:val="28"/>
          <w:szCs w:val="28"/>
        </w:rPr>
        <w:t>Кувандыкского</w:t>
      </w:r>
      <w:proofErr w:type="spellEnd"/>
      <w:r w:rsidRPr="007806D8">
        <w:rPr>
          <w:color w:val="000000"/>
          <w:sz w:val="28"/>
          <w:szCs w:val="28"/>
        </w:rPr>
        <w:t xml:space="preserve">, Гайского </w:t>
      </w:r>
      <w:proofErr w:type="spellStart"/>
      <w:r w:rsidRPr="007806D8">
        <w:rPr>
          <w:color w:val="000000"/>
          <w:sz w:val="28"/>
          <w:szCs w:val="28"/>
        </w:rPr>
        <w:t>м.</w:t>
      </w:r>
      <w:proofErr w:type="gramStart"/>
      <w:r w:rsidRPr="007806D8">
        <w:rPr>
          <w:color w:val="000000"/>
          <w:sz w:val="28"/>
          <w:szCs w:val="28"/>
        </w:rPr>
        <w:t>о</w:t>
      </w:r>
      <w:proofErr w:type="spellEnd"/>
      <w:proofErr w:type="gramEnd"/>
      <w:r w:rsidRPr="007806D8">
        <w:rPr>
          <w:color w:val="000000"/>
          <w:sz w:val="28"/>
          <w:szCs w:val="28"/>
        </w:rPr>
        <w:t>.</w:t>
      </w:r>
    </w:p>
    <w:p w:rsidR="00EF28B7" w:rsidRPr="007806D8" w:rsidRDefault="00EF28B7" w:rsidP="00EF28B7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EF28B7" w:rsidRPr="007806D8" w:rsidRDefault="00EF28B7" w:rsidP="00B17946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7806D8">
        <w:rPr>
          <w:color w:val="000000"/>
          <w:sz w:val="28"/>
          <w:szCs w:val="28"/>
        </w:rPr>
        <w:t>С</w:t>
      </w:r>
      <w:proofErr w:type="gramEnd"/>
      <w:r w:rsidRPr="007806D8">
        <w:rPr>
          <w:color w:val="000000"/>
          <w:sz w:val="28"/>
          <w:szCs w:val="28"/>
        </w:rPr>
        <w:t xml:space="preserve"> </w:t>
      </w:r>
      <w:proofErr w:type="gramStart"/>
      <w:r w:rsidRPr="007806D8">
        <w:rPr>
          <w:color w:val="000000"/>
          <w:sz w:val="28"/>
          <w:szCs w:val="28"/>
        </w:rPr>
        <w:t>в</w:t>
      </w:r>
      <w:proofErr w:type="gramEnd"/>
      <w:r w:rsidRPr="007806D8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875E80" w:rsidRPr="007806D8" w:rsidRDefault="00B37D31" w:rsidP="00896655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7806D8">
        <w:rPr>
          <w:b/>
          <w:i/>
          <w:sz w:val="28"/>
          <w:szCs w:val="28"/>
        </w:rPr>
        <w:t>Опасные метеорологические явления:</w:t>
      </w:r>
    </w:p>
    <w:p w:rsidR="00D661FB" w:rsidRPr="007806D8" w:rsidRDefault="00D661FB" w:rsidP="00647036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7806D8">
        <w:rPr>
          <w:b/>
          <w:i/>
          <w:color w:val="000000"/>
          <w:sz w:val="28"/>
          <w:szCs w:val="28"/>
        </w:rPr>
        <w:t>В период с 1 по 7 октября 2025</w:t>
      </w:r>
      <w:r w:rsidR="00C40979" w:rsidRPr="007806D8">
        <w:rPr>
          <w:b/>
          <w:i/>
          <w:color w:val="000000"/>
          <w:sz w:val="28"/>
          <w:szCs w:val="28"/>
        </w:rPr>
        <w:t xml:space="preserve"> </w:t>
      </w:r>
      <w:r w:rsidRPr="007806D8">
        <w:rPr>
          <w:b/>
          <w:i/>
          <w:color w:val="000000"/>
          <w:sz w:val="28"/>
          <w:szCs w:val="28"/>
        </w:rPr>
        <w:t>местами по Оренбургской области сохранится чрезвычайная пожарная опасность - 5 класс.</w:t>
      </w:r>
    </w:p>
    <w:p w:rsidR="00BC0C61" w:rsidRPr="007806D8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7806D8">
        <w:rPr>
          <w:b/>
          <w:i/>
          <w:sz w:val="28"/>
          <w:szCs w:val="28"/>
        </w:rPr>
        <w:t>Н</w:t>
      </w:r>
      <w:r w:rsidR="00B37D31" w:rsidRPr="007806D8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7806D8">
        <w:rPr>
          <w:b/>
          <w:i/>
          <w:sz w:val="28"/>
          <w:szCs w:val="28"/>
        </w:rPr>
        <w:t xml:space="preserve"> </w:t>
      </w:r>
    </w:p>
    <w:p w:rsidR="001966F4" w:rsidRPr="007806D8" w:rsidRDefault="00D661FB" w:rsidP="00725B6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7806D8">
        <w:rPr>
          <w:b/>
          <w:i/>
          <w:sz w:val="28"/>
          <w:szCs w:val="28"/>
        </w:rPr>
        <w:t>В период с 1 по 7 октября  2025</w:t>
      </w:r>
      <w:r w:rsidR="00C40979" w:rsidRPr="007806D8">
        <w:rPr>
          <w:b/>
          <w:i/>
          <w:sz w:val="28"/>
          <w:szCs w:val="28"/>
        </w:rPr>
        <w:t xml:space="preserve"> </w:t>
      </w:r>
      <w:r w:rsidRPr="007806D8">
        <w:rPr>
          <w:b/>
          <w:i/>
          <w:sz w:val="28"/>
          <w:szCs w:val="28"/>
        </w:rPr>
        <w:t>местами по Оренбургской области сохранится высокая пожарная опасность - 4 класс.</w:t>
      </w:r>
    </w:p>
    <w:p w:rsidR="00FF544D" w:rsidRPr="007806D8" w:rsidRDefault="00FF544D" w:rsidP="00FF544D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7806D8">
        <w:rPr>
          <w:b/>
          <w:sz w:val="28"/>
          <w:szCs w:val="28"/>
        </w:rPr>
        <w:lastRenderedPageBreak/>
        <w:t>На 04.10.2025 на территории Оренбургской области прогнозируются 2-5 классы пожарной опасности.</w:t>
      </w:r>
    </w:p>
    <w:p w:rsidR="00FF544D" w:rsidRPr="007806D8" w:rsidRDefault="00FF544D" w:rsidP="00FF544D">
      <w:pPr>
        <w:pStyle w:val="afc"/>
        <w:numPr>
          <w:ilvl w:val="0"/>
          <w:numId w:val="36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7806D8">
        <w:rPr>
          <w:b/>
          <w:sz w:val="28"/>
          <w:szCs w:val="28"/>
        </w:rPr>
        <w:t xml:space="preserve">- 4 класс на территории 10 МО </w:t>
      </w:r>
      <w:r w:rsidRPr="007806D8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7806D8">
        <w:rPr>
          <w:i/>
          <w:sz w:val="28"/>
          <w:szCs w:val="28"/>
        </w:rPr>
        <w:t>м.о</w:t>
      </w:r>
      <w:proofErr w:type="spellEnd"/>
      <w:r w:rsidRPr="007806D8">
        <w:rPr>
          <w:i/>
          <w:sz w:val="28"/>
          <w:szCs w:val="28"/>
        </w:rPr>
        <w:t xml:space="preserve">., </w:t>
      </w:r>
      <w:proofErr w:type="spellStart"/>
      <w:r w:rsidRPr="007806D8">
        <w:rPr>
          <w:i/>
          <w:sz w:val="28"/>
          <w:szCs w:val="28"/>
        </w:rPr>
        <w:t>Абдулинский</w:t>
      </w:r>
      <w:proofErr w:type="spellEnd"/>
      <w:r w:rsidRPr="007806D8">
        <w:rPr>
          <w:i/>
          <w:sz w:val="28"/>
          <w:szCs w:val="28"/>
        </w:rPr>
        <w:t xml:space="preserve"> </w:t>
      </w:r>
      <w:proofErr w:type="spellStart"/>
      <w:r w:rsidRPr="007806D8">
        <w:rPr>
          <w:i/>
          <w:sz w:val="28"/>
          <w:szCs w:val="28"/>
        </w:rPr>
        <w:t>м.о</w:t>
      </w:r>
      <w:proofErr w:type="spellEnd"/>
      <w:r w:rsidRPr="007806D8">
        <w:rPr>
          <w:i/>
          <w:sz w:val="28"/>
          <w:szCs w:val="28"/>
        </w:rPr>
        <w:t xml:space="preserve">., </w:t>
      </w:r>
      <w:proofErr w:type="spellStart"/>
      <w:r w:rsidRPr="007806D8">
        <w:rPr>
          <w:i/>
          <w:sz w:val="28"/>
          <w:szCs w:val="28"/>
        </w:rPr>
        <w:t>Бузулукский</w:t>
      </w:r>
      <w:proofErr w:type="spellEnd"/>
      <w:r w:rsidRPr="007806D8">
        <w:rPr>
          <w:i/>
          <w:sz w:val="28"/>
          <w:szCs w:val="28"/>
        </w:rPr>
        <w:t>,</w:t>
      </w:r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i/>
          <w:sz w:val="28"/>
          <w:szCs w:val="28"/>
        </w:rPr>
        <w:t>Бугурусланский</w:t>
      </w:r>
      <w:proofErr w:type="spellEnd"/>
      <w:r w:rsidRPr="007806D8">
        <w:rPr>
          <w:i/>
          <w:sz w:val="28"/>
          <w:szCs w:val="28"/>
        </w:rPr>
        <w:t>,</w:t>
      </w:r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bCs/>
          <w:i/>
          <w:sz w:val="28"/>
          <w:szCs w:val="28"/>
        </w:rPr>
        <w:t>Асекеевский</w:t>
      </w:r>
      <w:proofErr w:type="spellEnd"/>
      <w:r w:rsidRPr="007806D8">
        <w:rPr>
          <w:bCs/>
          <w:i/>
          <w:sz w:val="28"/>
          <w:szCs w:val="28"/>
        </w:rPr>
        <w:t xml:space="preserve">, </w:t>
      </w:r>
      <w:proofErr w:type="spellStart"/>
      <w:r w:rsidRPr="007806D8">
        <w:rPr>
          <w:bCs/>
          <w:i/>
          <w:sz w:val="28"/>
          <w:szCs w:val="28"/>
        </w:rPr>
        <w:t>Шарлыкский</w:t>
      </w:r>
      <w:proofErr w:type="spellEnd"/>
      <w:r w:rsidRPr="007806D8">
        <w:rPr>
          <w:bCs/>
          <w:i/>
          <w:sz w:val="28"/>
          <w:szCs w:val="28"/>
        </w:rPr>
        <w:t xml:space="preserve">, Оренбургский </w:t>
      </w:r>
      <w:r w:rsidRPr="007806D8">
        <w:rPr>
          <w:i/>
          <w:sz w:val="28"/>
          <w:szCs w:val="28"/>
        </w:rPr>
        <w:t>районы</w:t>
      </w:r>
      <w:r w:rsidRPr="007806D8">
        <w:rPr>
          <w:sz w:val="28"/>
          <w:szCs w:val="28"/>
        </w:rPr>
        <w:t>).</w:t>
      </w:r>
      <w:proofErr w:type="gramEnd"/>
    </w:p>
    <w:p w:rsidR="00FF544D" w:rsidRPr="007806D8" w:rsidRDefault="00FF544D" w:rsidP="00FF544D">
      <w:pPr>
        <w:pStyle w:val="afc"/>
        <w:numPr>
          <w:ilvl w:val="1"/>
          <w:numId w:val="36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7806D8">
        <w:rPr>
          <w:b/>
          <w:sz w:val="28"/>
          <w:szCs w:val="28"/>
        </w:rPr>
        <w:t>- 5 класс на территории 2 МО</w:t>
      </w:r>
      <w:r w:rsidRPr="007806D8">
        <w:rPr>
          <w:i/>
          <w:sz w:val="28"/>
          <w:szCs w:val="28"/>
        </w:rPr>
        <w:t xml:space="preserve"> (</w:t>
      </w:r>
      <w:proofErr w:type="spellStart"/>
      <w:r w:rsidRPr="007806D8">
        <w:rPr>
          <w:i/>
          <w:sz w:val="28"/>
          <w:szCs w:val="28"/>
        </w:rPr>
        <w:t>Илекский</w:t>
      </w:r>
      <w:proofErr w:type="spellEnd"/>
      <w:r w:rsidRPr="007806D8">
        <w:rPr>
          <w:i/>
          <w:sz w:val="28"/>
          <w:szCs w:val="28"/>
        </w:rPr>
        <w:t>,</w:t>
      </w:r>
      <w:r w:rsidRPr="007806D8">
        <w:rPr>
          <w:bCs/>
          <w:i/>
          <w:sz w:val="28"/>
          <w:szCs w:val="28"/>
        </w:rPr>
        <w:t xml:space="preserve"> Первомайский </w:t>
      </w:r>
      <w:r w:rsidRPr="007806D8">
        <w:rPr>
          <w:i/>
          <w:sz w:val="28"/>
          <w:szCs w:val="28"/>
        </w:rPr>
        <w:t xml:space="preserve"> район</w:t>
      </w:r>
      <w:r w:rsidR="007806D8">
        <w:rPr>
          <w:i/>
          <w:sz w:val="28"/>
          <w:szCs w:val="28"/>
        </w:rPr>
        <w:t>ы</w:t>
      </w:r>
      <w:bookmarkStart w:id="11" w:name="_GoBack"/>
      <w:bookmarkEnd w:id="11"/>
      <w:r w:rsidRPr="007806D8">
        <w:rPr>
          <w:i/>
          <w:sz w:val="28"/>
          <w:szCs w:val="28"/>
        </w:rPr>
        <w:t>).</w:t>
      </w:r>
    </w:p>
    <w:p w:rsidR="00CF5A29" w:rsidRPr="007806D8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7806D8">
        <w:rPr>
          <w:bCs/>
          <w:iCs/>
          <w:sz w:val="28"/>
          <w:szCs w:val="28"/>
        </w:rPr>
        <w:t>В связи с прогнозируемой</w:t>
      </w:r>
      <w:r w:rsidRPr="007806D8">
        <w:rPr>
          <w:b/>
          <w:sz w:val="28"/>
          <w:szCs w:val="28"/>
        </w:rPr>
        <w:t xml:space="preserve"> чрезвычайной</w:t>
      </w:r>
      <w:r w:rsidR="00AB0010" w:rsidRPr="007806D8">
        <w:rPr>
          <w:b/>
          <w:sz w:val="28"/>
          <w:szCs w:val="28"/>
        </w:rPr>
        <w:t>,</w:t>
      </w:r>
      <w:r w:rsidR="00280AA1" w:rsidRPr="007806D8">
        <w:rPr>
          <w:b/>
          <w:sz w:val="28"/>
          <w:szCs w:val="28"/>
        </w:rPr>
        <w:t xml:space="preserve"> высокой пожарной опасностью</w:t>
      </w:r>
      <w:r w:rsidR="00682BE8" w:rsidRPr="007806D8">
        <w:rPr>
          <w:b/>
          <w:sz w:val="28"/>
          <w:szCs w:val="28"/>
        </w:rPr>
        <w:t xml:space="preserve"> </w:t>
      </w:r>
      <w:r w:rsidRPr="007806D8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7806D8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7806D8">
        <w:rPr>
          <w:sz w:val="28"/>
          <w:szCs w:val="28"/>
        </w:rPr>
        <w:t>т.ч</w:t>
      </w:r>
      <w:proofErr w:type="spellEnd"/>
      <w:r w:rsidRPr="007806D8">
        <w:rPr>
          <w:sz w:val="28"/>
          <w:szCs w:val="28"/>
        </w:rPr>
        <w:t xml:space="preserve">. палов сухой растительности) на населенные пункты, </w:t>
      </w:r>
      <w:r w:rsidRPr="007806D8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7806D8" w:rsidRPr="007806D8" w:rsidRDefault="007806D8" w:rsidP="007806D8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 xml:space="preserve">В связи с ухудшением видимости при </w:t>
      </w:r>
      <w:r w:rsidRPr="007806D8">
        <w:rPr>
          <w:b/>
          <w:bCs/>
          <w:sz w:val="28"/>
          <w:szCs w:val="28"/>
        </w:rPr>
        <w:t>тумане</w:t>
      </w:r>
      <w:r w:rsidRPr="007806D8">
        <w:rPr>
          <w:bCs/>
          <w:sz w:val="28"/>
          <w:szCs w:val="28"/>
        </w:rPr>
        <w:t xml:space="preserve"> прогнозируется увеличение количества ДТП на участках с ограниченной видимостью, крутыми поворотами, спусками, подъемами.</w:t>
      </w:r>
    </w:p>
    <w:p w:rsidR="00875E80" w:rsidRPr="007806D8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7806D8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7806D8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806D8">
        <w:rPr>
          <w:i/>
          <w:sz w:val="28"/>
          <w:szCs w:val="28"/>
        </w:rPr>
        <w:t>2.1.1. Прогноз гидрологической обстановки</w:t>
      </w:r>
      <w:r w:rsidRPr="007806D8">
        <w:rPr>
          <w:sz w:val="28"/>
          <w:szCs w:val="28"/>
        </w:rPr>
        <w:t>.</w:t>
      </w:r>
    </w:p>
    <w:p w:rsidR="00333E98" w:rsidRPr="007806D8" w:rsidRDefault="00333E98" w:rsidP="00333E9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806D8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333E98" w:rsidRPr="007806D8" w:rsidRDefault="00333E98" w:rsidP="00333E9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806D8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7806D8">
        <w:rPr>
          <w:bCs/>
          <w:iCs/>
          <w:sz w:val="28"/>
          <w:szCs w:val="28"/>
        </w:rPr>
        <w:t>т.ч</w:t>
      </w:r>
      <w:proofErr w:type="spellEnd"/>
      <w:r w:rsidRPr="007806D8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7806D8" w:rsidRDefault="00B37D31" w:rsidP="00333E98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06D8">
        <w:rPr>
          <w:bCs/>
          <w:i/>
          <w:iCs/>
          <w:sz w:val="28"/>
          <w:szCs w:val="28"/>
        </w:rPr>
        <w:t>2.1.2. Пожароопасная обстановка:</w:t>
      </w:r>
    </w:p>
    <w:p w:rsidR="00A018FE" w:rsidRPr="007806D8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A018FE" w:rsidRPr="007806D8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7806D8">
        <w:rPr>
          <w:sz w:val="28"/>
          <w:szCs w:val="28"/>
        </w:rPr>
        <w:t>Бузулукского</w:t>
      </w:r>
      <w:proofErr w:type="spellEnd"/>
      <w:r w:rsidRPr="007806D8">
        <w:rPr>
          <w:sz w:val="28"/>
          <w:szCs w:val="28"/>
        </w:rPr>
        <w:t xml:space="preserve">, Оренбургского, </w:t>
      </w:r>
      <w:proofErr w:type="spellStart"/>
      <w:r w:rsidRPr="007806D8">
        <w:rPr>
          <w:sz w:val="28"/>
          <w:szCs w:val="28"/>
        </w:rPr>
        <w:t>Саракташского</w:t>
      </w:r>
      <w:proofErr w:type="spellEnd"/>
      <w:r w:rsidRPr="007806D8">
        <w:rPr>
          <w:sz w:val="28"/>
          <w:szCs w:val="28"/>
        </w:rPr>
        <w:t xml:space="preserve"> районов; Гайского, </w:t>
      </w:r>
      <w:proofErr w:type="spellStart"/>
      <w:r w:rsidRPr="007806D8">
        <w:rPr>
          <w:sz w:val="28"/>
          <w:szCs w:val="28"/>
        </w:rPr>
        <w:t>Кувандыкского</w:t>
      </w:r>
      <w:proofErr w:type="spellEnd"/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sz w:val="28"/>
          <w:szCs w:val="28"/>
        </w:rPr>
        <w:t>м.</w:t>
      </w:r>
      <w:proofErr w:type="gramStart"/>
      <w:r w:rsidRPr="007806D8">
        <w:rPr>
          <w:sz w:val="28"/>
          <w:szCs w:val="28"/>
        </w:rPr>
        <w:t>о</w:t>
      </w:r>
      <w:proofErr w:type="spellEnd"/>
      <w:proofErr w:type="gramEnd"/>
      <w:r w:rsidRPr="007806D8">
        <w:rPr>
          <w:sz w:val="28"/>
          <w:szCs w:val="28"/>
        </w:rPr>
        <w:t xml:space="preserve">. </w:t>
      </w:r>
    </w:p>
    <w:p w:rsidR="00A018FE" w:rsidRPr="007806D8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A018FE" w:rsidRPr="007806D8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7806D8">
        <w:rPr>
          <w:sz w:val="28"/>
          <w:szCs w:val="28"/>
        </w:rPr>
        <w:t>т</w:t>
      </w:r>
      <w:proofErr w:type="gramStart"/>
      <w:r w:rsidRPr="007806D8">
        <w:rPr>
          <w:sz w:val="28"/>
          <w:szCs w:val="28"/>
        </w:rPr>
        <w:t>.ч</w:t>
      </w:r>
      <w:proofErr w:type="spellEnd"/>
      <w:proofErr w:type="gramEnd"/>
      <w:r w:rsidRPr="007806D8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A018FE" w:rsidRPr="007806D8" w:rsidRDefault="00A018FE" w:rsidP="00A018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875E80" w:rsidRPr="007806D8" w:rsidRDefault="00B37D31" w:rsidP="00A018F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806D8">
        <w:rPr>
          <w:i/>
          <w:sz w:val="28"/>
          <w:szCs w:val="28"/>
        </w:rPr>
        <w:t>2.1.3. Экзогенные геологические процессы</w:t>
      </w:r>
      <w:r w:rsidRPr="007806D8">
        <w:rPr>
          <w:b/>
          <w:sz w:val="28"/>
          <w:szCs w:val="28"/>
        </w:rPr>
        <w:t>.</w:t>
      </w:r>
    </w:p>
    <w:p w:rsidR="009E6A72" w:rsidRPr="007806D8" w:rsidRDefault="009E6A72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7806D8">
        <w:rPr>
          <w:bCs/>
          <w:spacing w:val="-4"/>
          <w:sz w:val="28"/>
          <w:szCs w:val="28"/>
        </w:rPr>
        <w:lastRenderedPageBreak/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7806D8">
        <w:rPr>
          <w:bCs/>
          <w:spacing w:val="-4"/>
          <w:sz w:val="28"/>
          <w:szCs w:val="28"/>
        </w:rPr>
        <w:t>оврагообразования</w:t>
      </w:r>
      <w:proofErr w:type="spellEnd"/>
      <w:r w:rsidRPr="007806D8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875E80" w:rsidRPr="007806D8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7806D8">
        <w:rPr>
          <w:i/>
          <w:sz w:val="28"/>
          <w:szCs w:val="28"/>
        </w:rPr>
        <w:t xml:space="preserve">2.1.4. </w:t>
      </w:r>
      <w:r w:rsidRPr="007806D8">
        <w:rPr>
          <w:i/>
          <w:spacing w:val="-6"/>
          <w:sz w:val="28"/>
          <w:szCs w:val="28"/>
        </w:rPr>
        <w:t>Сейсмическая обстановка</w:t>
      </w:r>
      <w:r w:rsidRPr="007806D8">
        <w:rPr>
          <w:b/>
          <w:spacing w:val="-6"/>
          <w:sz w:val="28"/>
          <w:szCs w:val="28"/>
        </w:rPr>
        <w:t xml:space="preserve">: </w:t>
      </w:r>
    </w:p>
    <w:p w:rsidR="00875E80" w:rsidRPr="007806D8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7806D8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7806D8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7806D8">
        <w:rPr>
          <w:bCs/>
          <w:color w:val="000000"/>
          <w:spacing w:val="-6"/>
          <w:sz w:val="28"/>
          <w:szCs w:val="28"/>
          <w:lang w:val="en-US"/>
        </w:rPr>
        <w:t>MSK</w:t>
      </w:r>
      <w:r w:rsidRPr="007806D8">
        <w:rPr>
          <w:bCs/>
          <w:color w:val="000000"/>
          <w:spacing w:val="-6"/>
          <w:sz w:val="28"/>
          <w:szCs w:val="28"/>
        </w:rPr>
        <w:t>-64 (</w:t>
      </w:r>
      <w:r w:rsidRPr="007806D8">
        <w:rPr>
          <w:bCs/>
          <w:color w:val="000000"/>
          <w:spacing w:val="-6"/>
          <w:sz w:val="28"/>
          <w:szCs w:val="28"/>
          <w:lang w:val="en-US"/>
        </w:rPr>
        <w:t>ORS</w:t>
      </w:r>
      <w:r w:rsidRPr="007806D8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7806D8">
        <w:rPr>
          <w:bCs/>
          <w:color w:val="000000"/>
          <w:spacing w:val="-6"/>
          <w:sz w:val="28"/>
          <w:szCs w:val="28"/>
          <w:lang w:val="en-US"/>
        </w:rPr>
        <w:t>ML</w:t>
      </w:r>
      <w:r w:rsidRPr="007806D8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7806D8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7806D8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BD1C53" w:rsidRPr="007806D8" w:rsidRDefault="00BD1C53" w:rsidP="00BD1C53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BD1C53" w:rsidRPr="007806D8" w:rsidRDefault="00BD1C53" w:rsidP="00BD1C53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806D8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7806D8">
        <w:rPr>
          <w:color w:val="000000"/>
          <w:sz w:val="28"/>
          <w:szCs w:val="28"/>
        </w:rPr>
        <w:t>г</w:t>
      </w:r>
      <w:proofErr w:type="gramStart"/>
      <w:r w:rsidRPr="007806D8">
        <w:rPr>
          <w:color w:val="000000"/>
          <w:sz w:val="28"/>
          <w:szCs w:val="28"/>
        </w:rPr>
        <w:t>.О</w:t>
      </w:r>
      <w:proofErr w:type="gramEnd"/>
      <w:r w:rsidRPr="007806D8">
        <w:rPr>
          <w:color w:val="000000"/>
          <w:sz w:val="28"/>
          <w:szCs w:val="28"/>
        </w:rPr>
        <w:t>ренбург</w:t>
      </w:r>
      <w:proofErr w:type="spellEnd"/>
      <w:r w:rsidRPr="007806D8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7806D8">
        <w:rPr>
          <w:color w:val="000000"/>
          <w:sz w:val="28"/>
          <w:szCs w:val="28"/>
        </w:rPr>
        <w:t>Ташлинского</w:t>
      </w:r>
      <w:proofErr w:type="spellEnd"/>
      <w:r w:rsidRPr="007806D8">
        <w:rPr>
          <w:color w:val="000000"/>
          <w:sz w:val="28"/>
          <w:szCs w:val="28"/>
        </w:rPr>
        <w:t xml:space="preserve">, </w:t>
      </w:r>
      <w:proofErr w:type="spellStart"/>
      <w:r w:rsidRPr="007806D8">
        <w:rPr>
          <w:color w:val="000000"/>
          <w:sz w:val="28"/>
          <w:szCs w:val="28"/>
        </w:rPr>
        <w:t>Бугурусланского</w:t>
      </w:r>
      <w:proofErr w:type="spellEnd"/>
      <w:r w:rsidRPr="007806D8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7806D8">
        <w:rPr>
          <w:color w:val="000000"/>
          <w:sz w:val="28"/>
          <w:szCs w:val="28"/>
        </w:rPr>
        <w:t>Илецкого</w:t>
      </w:r>
      <w:proofErr w:type="spellEnd"/>
      <w:r w:rsidRPr="007806D8">
        <w:rPr>
          <w:color w:val="000000"/>
          <w:sz w:val="28"/>
          <w:szCs w:val="28"/>
        </w:rPr>
        <w:t xml:space="preserve"> </w:t>
      </w:r>
      <w:proofErr w:type="spellStart"/>
      <w:r w:rsidRPr="007806D8">
        <w:rPr>
          <w:color w:val="000000"/>
          <w:sz w:val="28"/>
          <w:szCs w:val="28"/>
        </w:rPr>
        <w:t>м.о</w:t>
      </w:r>
      <w:proofErr w:type="spellEnd"/>
      <w:r w:rsidRPr="007806D8">
        <w:rPr>
          <w:color w:val="000000"/>
          <w:sz w:val="28"/>
          <w:szCs w:val="28"/>
        </w:rPr>
        <w:t>.</w:t>
      </w:r>
    </w:p>
    <w:p w:rsidR="00875E80" w:rsidRPr="007806D8" w:rsidRDefault="00B37D31" w:rsidP="00BD1C53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7806D8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C91BB2" w:rsidRPr="007806D8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7806D8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C91BB2" w:rsidRPr="007806D8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7806D8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C91BB2" w:rsidRPr="007806D8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7806D8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7806D8">
        <w:rPr>
          <w:sz w:val="28"/>
          <w:szCs w:val="28"/>
          <w:lang w:val="x-none"/>
        </w:rPr>
        <w:t>техносферы</w:t>
      </w:r>
      <w:proofErr w:type="spellEnd"/>
      <w:r w:rsidRPr="007806D8">
        <w:rPr>
          <w:sz w:val="28"/>
          <w:szCs w:val="28"/>
          <w:lang w:val="x-none"/>
        </w:rPr>
        <w:t>;</w:t>
      </w:r>
    </w:p>
    <w:p w:rsidR="00C91BB2" w:rsidRPr="007806D8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7806D8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C91BB2" w:rsidRPr="007806D8" w:rsidRDefault="00C91BB2" w:rsidP="00C91BB2">
      <w:pPr>
        <w:ind w:firstLine="567"/>
        <w:jc w:val="both"/>
        <w:rPr>
          <w:sz w:val="28"/>
          <w:szCs w:val="28"/>
          <w:lang w:val="x-none"/>
        </w:rPr>
      </w:pPr>
      <w:r w:rsidRPr="007806D8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C91BB2" w:rsidRPr="007806D8" w:rsidRDefault="00C91BB2" w:rsidP="00C91BB2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7806D8">
        <w:rPr>
          <w:sz w:val="28"/>
          <w:szCs w:val="28"/>
        </w:rPr>
        <w:t>.</w:t>
      </w:r>
    </w:p>
    <w:p w:rsidR="00875E80" w:rsidRPr="007806D8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7806D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6994" w:rsidRPr="007806D8" w:rsidRDefault="00216994" w:rsidP="00BC0747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C40979" w:rsidRPr="007806D8" w:rsidRDefault="00C40979" w:rsidP="00C40979">
      <w:pPr>
        <w:tabs>
          <w:tab w:val="left" w:pos="2828"/>
        </w:tabs>
        <w:ind w:firstLine="567"/>
        <w:jc w:val="both"/>
        <w:rPr>
          <w:rFonts w:eastAsia="SimSun"/>
          <w:sz w:val="28"/>
          <w:szCs w:val="28"/>
        </w:rPr>
      </w:pPr>
      <w:proofErr w:type="gramStart"/>
      <w:r w:rsidRPr="007806D8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7806D8">
        <w:rPr>
          <w:sz w:val="28"/>
          <w:szCs w:val="28"/>
        </w:rPr>
        <w:t>г.г</w:t>
      </w:r>
      <w:proofErr w:type="spellEnd"/>
      <w:r w:rsidRPr="007806D8">
        <w:rPr>
          <w:sz w:val="28"/>
          <w:szCs w:val="28"/>
        </w:rPr>
        <w:t xml:space="preserve">. </w:t>
      </w:r>
      <w:r w:rsidRPr="007806D8">
        <w:rPr>
          <w:b/>
          <w:sz w:val="28"/>
          <w:szCs w:val="28"/>
        </w:rPr>
        <w:t>Оренбург</w:t>
      </w:r>
      <w:r w:rsidRPr="007806D8">
        <w:rPr>
          <w:sz w:val="28"/>
          <w:szCs w:val="28"/>
        </w:rPr>
        <w:t xml:space="preserve"> </w:t>
      </w:r>
      <w:r w:rsidRPr="007806D8">
        <w:rPr>
          <w:i/>
          <w:sz w:val="28"/>
          <w:szCs w:val="28"/>
        </w:rPr>
        <w:t>вероятность менее 0,2</w:t>
      </w:r>
      <w:r w:rsidRPr="007806D8">
        <w:rPr>
          <w:sz w:val="28"/>
          <w:szCs w:val="28"/>
        </w:rPr>
        <w:t xml:space="preserve"> (расстояние от ПСЧ 0,5-5 км, время реагирования – 10 мин), </w:t>
      </w:r>
      <w:r w:rsidRPr="007806D8">
        <w:rPr>
          <w:b/>
          <w:sz w:val="28"/>
          <w:szCs w:val="28"/>
        </w:rPr>
        <w:t>Орске</w:t>
      </w:r>
      <w:r w:rsidRPr="007806D8">
        <w:rPr>
          <w:sz w:val="28"/>
          <w:szCs w:val="28"/>
        </w:rPr>
        <w:t xml:space="preserve"> </w:t>
      </w:r>
      <w:r w:rsidRPr="007806D8">
        <w:rPr>
          <w:i/>
          <w:sz w:val="28"/>
          <w:szCs w:val="28"/>
        </w:rPr>
        <w:t>вероятность менее 0,2</w:t>
      </w:r>
      <w:r w:rsidRPr="007806D8">
        <w:rPr>
          <w:sz w:val="28"/>
          <w:szCs w:val="28"/>
        </w:rPr>
        <w:t xml:space="preserve"> (расстояние от ПСЧ-9 – 0,5-5км, время реагирования – 10 мин.), </w:t>
      </w:r>
      <w:r w:rsidRPr="007806D8">
        <w:rPr>
          <w:b/>
          <w:sz w:val="28"/>
          <w:szCs w:val="28"/>
        </w:rPr>
        <w:t>Бузулуке</w:t>
      </w:r>
      <w:r w:rsidRPr="007806D8">
        <w:rPr>
          <w:sz w:val="28"/>
          <w:szCs w:val="28"/>
        </w:rPr>
        <w:t xml:space="preserve"> </w:t>
      </w:r>
      <w:r w:rsidRPr="007806D8">
        <w:rPr>
          <w:i/>
          <w:sz w:val="28"/>
          <w:szCs w:val="28"/>
        </w:rPr>
        <w:t>вероятность менее 0,</w:t>
      </w:r>
      <w:r w:rsidRPr="007806D8">
        <w:rPr>
          <w:sz w:val="28"/>
          <w:szCs w:val="28"/>
        </w:rPr>
        <w:t xml:space="preserve"> (расстояние от ПСЧ-23 – 0,5-5 км, время реагирования – 10 мин), </w:t>
      </w:r>
      <w:r w:rsidRPr="007806D8">
        <w:rPr>
          <w:rFonts w:eastAsia="SimSun"/>
          <w:b/>
          <w:sz w:val="28"/>
          <w:szCs w:val="28"/>
        </w:rPr>
        <w:t xml:space="preserve">в </w:t>
      </w:r>
      <w:proofErr w:type="spellStart"/>
      <w:r w:rsidRPr="007806D8">
        <w:rPr>
          <w:rFonts w:eastAsia="SimSun"/>
          <w:b/>
          <w:sz w:val="28"/>
          <w:szCs w:val="28"/>
        </w:rPr>
        <w:t>Кувандыкском</w:t>
      </w:r>
      <w:proofErr w:type="spellEnd"/>
      <w:r w:rsidRPr="007806D8">
        <w:rPr>
          <w:rFonts w:eastAsia="SimSun"/>
          <w:b/>
          <w:sz w:val="28"/>
          <w:szCs w:val="28"/>
        </w:rPr>
        <w:t xml:space="preserve"> </w:t>
      </w:r>
      <w:proofErr w:type="spellStart"/>
      <w:r w:rsidRPr="007806D8">
        <w:rPr>
          <w:rFonts w:eastAsia="SimSun"/>
          <w:b/>
          <w:sz w:val="28"/>
          <w:szCs w:val="28"/>
        </w:rPr>
        <w:t>м.о</w:t>
      </w:r>
      <w:proofErr w:type="spellEnd"/>
      <w:r w:rsidRPr="007806D8">
        <w:rPr>
          <w:rFonts w:eastAsia="SimSun"/>
          <w:b/>
          <w:sz w:val="28"/>
          <w:szCs w:val="28"/>
        </w:rPr>
        <w:t>.</w:t>
      </w:r>
      <w:r w:rsidRPr="007806D8">
        <w:rPr>
          <w:rFonts w:eastAsia="SimSun"/>
          <w:sz w:val="28"/>
          <w:szCs w:val="28"/>
        </w:rPr>
        <w:t xml:space="preserve"> </w:t>
      </w:r>
      <w:r w:rsidRPr="007806D8">
        <w:rPr>
          <w:i/>
          <w:sz w:val="28"/>
          <w:szCs w:val="28"/>
        </w:rPr>
        <w:t xml:space="preserve">вероятность менее 0,2 </w:t>
      </w:r>
      <w:r w:rsidRPr="007806D8">
        <w:rPr>
          <w:rFonts w:eastAsia="SimSun"/>
          <w:sz w:val="28"/>
          <w:szCs w:val="28"/>
        </w:rPr>
        <w:t>(расстояние от ПСЧ-35</w:t>
      </w:r>
      <w:proofErr w:type="gramEnd"/>
      <w:r w:rsidRPr="007806D8">
        <w:rPr>
          <w:rFonts w:eastAsia="SimSun"/>
          <w:sz w:val="28"/>
          <w:szCs w:val="28"/>
        </w:rPr>
        <w:t xml:space="preserve"> – 0,5-5 км, время реагирования – 10 мин.), в </w:t>
      </w:r>
      <w:proofErr w:type="spellStart"/>
      <w:r w:rsidRPr="007806D8">
        <w:rPr>
          <w:rFonts w:eastAsia="SimSun"/>
          <w:b/>
          <w:sz w:val="28"/>
          <w:szCs w:val="28"/>
        </w:rPr>
        <w:t>Саракташском</w:t>
      </w:r>
      <w:proofErr w:type="spellEnd"/>
      <w:r w:rsidRPr="007806D8">
        <w:rPr>
          <w:rFonts w:eastAsia="SimSun"/>
          <w:sz w:val="28"/>
          <w:szCs w:val="28"/>
        </w:rPr>
        <w:t xml:space="preserve"> районе </w:t>
      </w:r>
      <w:r w:rsidRPr="007806D8">
        <w:rPr>
          <w:rFonts w:eastAsia="SimSun"/>
          <w:i/>
          <w:sz w:val="28"/>
          <w:szCs w:val="28"/>
        </w:rPr>
        <w:t>вероятность менее 0,2</w:t>
      </w:r>
      <w:r w:rsidRPr="007806D8">
        <w:rPr>
          <w:rFonts w:eastAsia="SimSun"/>
          <w:sz w:val="28"/>
          <w:szCs w:val="28"/>
        </w:rPr>
        <w:t xml:space="preserve"> (</w:t>
      </w:r>
      <w:proofErr w:type="spellStart"/>
      <w:r w:rsidRPr="007806D8">
        <w:rPr>
          <w:rFonts w:eastAsia="SimSun"/>
          <w:sz w:val="28"/>
          <w:szCs w:val="28"/>
        </w:rPr>
        <w:t>п</w:t>
      </w:r>
      <w:proofErr w:type="gramStart"/>
      <w:r w:rsidRPr="007806D8">
        <w:rPr>
          <w:rFonts w:eastAsia="SimSun"/>
          <w:sz w:val="28"/>
          <w:szCs w:val="28"/>
        </w:rPr>
        <w:t>.С</w:t>
      </w:r>
      <w:proofErr w:type="gramEnd"/>
      <w:r w:rsidRPr="007806D8">
        <w:rPr>
          <w:rFonts w:eastAsia="SimSun"/>
          <w:sz w:val="28"/>
          <w:szCs w:val="28"/>
        </w:rPr>
        <w:t>аракташ</w:t>
      </w:r>
      <w:proofErr w:type="spellEnd"/>
      <w:r w:rsidRPr="007806D8">
        <w:rPr>
          <w:rFonts w:eastAsia="SimSun"/>
          <w:sz w:val="28"/>
          <w:szCs w:val="28"/>
        </w:rPr>
        <w:t>, расстояние от  ПСЧ-26 – 0,5-3 км, время реагирования –6 мин) Оренбургской области,</w:t>
      </w:r>
      <w:r w:rsidRPr="007806D8">
        <w:rPr>
          <w:rFonts w:eastAsia="SimSun"/>
          <w:i/>
          <w:sz w:val="28"/>
          <w:szCs w:val="28"/>
        </w:rPr>
        <w:t xml:space="preserve"> в целом за область вероятность менее 0,1); </w:t>
      </w:r>
      <w:r w:rsidRPr="007806D8">
        <w:rPr>
          <w:rFonts w:eastAsia="SimSun"/>
          <w:sz w:val="28"/>
          <w:szCs w:val="28"/>
        </w:rPr>
        <w:t xml:space="preserve">в </w:t>
      </w:r>
      <w:proofErr w:type="spellStart"/>
      <w:r w:rsidRPr="007806D8">
        <w:rPr>
          <w:rFonts w:eastAsia="SimSun"/>
          <w:b/>
          <w:sz w:val="28"/>
          <w:szCs w:val="28"/>
        </w:rPr>
        <w:t>Сакмарском</w:t>
      </w:r>
      <w:proofErr w:type="spellEnd"/>
      <w:r w:rsidRPr="007806D8">
        <w:rPr>
          <w:rFonts w:eastAsia="SimSun"/>
          <w:sz w:val="28"/>
          <w:szCs w:val="28"/>
        </w:rPr>
        <w:t xml:space="preserve"> </w:t>
      </w:r>
      <w:r w:rsidRPr="007806D8">
        <w:rPr>
          <w:rFonts w:eastAsia="SimSun"/>
          <w:i/>
          <w:sz w:val="28"/>
          <w:szCs w:val="28"/>
        </w:rPr>
        <w:t xml:space="preserve">вероятность менее 0,1 </w:t>
      </w:r>
      <w:r w:rsidRPr="007806D8">
        <w:rPr>
          <w:rFonts w:eastAsia="SimSun"/>
          <w:sz w:val="28"/>
          <w:szCs w:val="28"/>
        </w:rPr>
        <w:t xml:space="preserve">(расстояние от ПСЧ-18 – 0,5-5 км, время реагирования – 10 мин), </w:t>
      </w:r>
      <w:r w:rsidRPr="007806D8">
        <w:rPr>
          <w:rFonts w:eastAsia="SimSun"/>
          <w:b/>
          <w:sz w:val="28"/>
          <w:szCs w:val="28"/>
        </w:rPr>
        <w:t>в Переволоцком районе</w:t>
      </w:r>
      <w:r w:rsidRPr="007806D8">
        <w:rPr>
          <w:rFonts w:eastAsia="SimSun"/>
          <w:sz w:val="28"/>
          <w:szCs w:val="28"/>
        </w:rPr>
        <w:t xml:space="preserve">  </w:t>
      </w:r>
      <w:r w:rsidRPr="007806D8">
        <w:rPr>
          <w:rFonts w:eastAsia="SimSun"/>
          <w:i/>
          <w:sz w:val="28"/>
          <w:szCs w:val="28"/>
        </w:rPr>
        <w:t xml:space="preserve">вероятность менее 0,2 </w:t>
      </w:r>
      <w:r w:rsidRPr="007806D8">
        <w:rPr>
          <w:rFonts w:eastAsia="SimSun"/>
          <w:sz w:val="28"/>
          <w:szCs w:val="28"/>
        </w:rPr>
        <w:t>(</w:t>
      </w:r>
      <w:proofErr w:type="spellStart"/>
      <w:r w:rsidRPr="007806D8">
        <w:rPr>
          <w:rFonts w:eastAsia="SimSun"/>
          <w:sz w:val="28"/>
          <w:szCs w:val="28"/>
        </w:rPr>
        <w:t>п</w:t>
      </w:r>
      <w:proofErr w:type="gramStart"/>
      <w:r w:rsidRPr="007806D8">
        <w:rPr>
          <w:rFonts w:eastAsia="SimSun"/>
          <w:sz w:val="28"/>
          <w:szCs w:val="28"/>
        </w:rPr>
        <w:t>.П</w:t>
      </w:r>
      <w:proofErr w:type="gramEnd"/>
      <w:r w:rsidRPr="007806D8">
        <w:rPr>
          <w:rFonts w:eastAsia="SimSun"/>
          <w:sz w:val="28"/>
          <w:szCs w:val="28"/>
        </w:rPr>
        <w:t>ереволоцкий</w:t>
      </w:r>
      <w:proofErr w:type="spellEnd"/>
      <w:r w:rsidRPr="007806D8">
        <w:rPr>
          <w:rFonts w:eastAsia="SimSun"/>
          <w:sz w:val="28"/>
          <w:szCs w:val="28"/>
        </w:rPr>
        <w:t xml:space="preserve"> расстояние от ОП ПСЧ-11 – 0,5-3 км, время реагирования – 6 мин.). </w:t>
      </w:r>
    </w:p>
    <w:p w:rsidR="00875E80" w:rsidRPr="007806D8" w:rsidRDefault="00B37D31">
      <w:pPr>
        <w:ind w:firstLine="567"/>
        <w:jc w:val="both"/>
        <w:rPr>
          <w:i/>
          <w:sz w:val="28"/>
          <w:szCs w:val="28"/>
        </w:rPr>
      </w:pPr>
      <w:r w:rsidRPr="007806D8">
        <w:rPr>
          <w:i/>
          <w:sz w:val="28"/>
          <w:szCs w:val="28"/>
        </w:rPr>
        <w:t>2.2. Аварии на автомобильном транспорте.</w:t>
      </w:r>
    </w:p>
    <w:p w:rsidR="00A03A7E" w:rsidRPr="007806D8" w:rsidRDefault="00A03A7E" w:rsidP="00BC0747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lastRenderedPageBreak/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45258C" w:rsidRPr="007806D8" w:rsidRDefault="0045258C" w:rsidP="0045258C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7806D8">
        <w:rPr>
          <w:sz w:val="28"/>
          <w:szCs w:val="28"/>
        </w:rPr>
        <w:t>Бóльшая</w:t>
      </w:r>
      <w:proofErr w:type="spellEnd"/>
      <w:r w:rsidRPr="007806D8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7806D8">
        <w:rPr>
          <w:sz w:val="28"/>
          <w:szCs w:val="28"/>
        </w:rPr>
        <w:t>г</w:t>
      </w:r>
      <w:proofErr w:type="gramStart"/>
      <w:r w:rsidRPr="007806D8">
        <w:rPr>
          <w:sz w:val="28"/>
          <w:szCs w:val="28"/>
        </w:rPr>
        <w:t>.О</w:t>
      </w:r>
      <w:proofErr w:type="gramEnd"/>
      <w:r w:rsidRPr="007806D8">
        <w:rPr>
          <w:sz w:val="28"/>
          <w:szCs w:val="28"/>
        </w:rPr>
        <w:t>ренбург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г.Орск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г.Бузулук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г.Новотроицк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Бузулукский</w:t>
      </w:r>
      <w:proofErr w:type="spellEnd"/>
      <w:r w:rsidRPr="007806D8">
        <w:rPr>
          <w:sz w:val="28"/>
          <w:szCs w:val="28"/>
        </w:rPr>
        <w:t xml:space="preserve">, Оренбургский, </w:t>
      </w:r>
      <w:proofErr w:type="spellStart"/>
      <w:r w:rsidRPr="007806D8">
        <w:rPr>
          <w:sz w:val="28"/>
          <w:szCs w:val="28"/>
        </w:rPr>
        <w:t>Саракташский</w:t>
      </w:r>
      <w:proofErr w:type="spellEnd"/>
      <w:r w:rsidRPr="007806D8">
        <w:rPr>
          <w:sz w:val="28"/>
          <w:szCs w:val="28"/>
        </w:rPr>
        <w:t xml:space="preserve"> районы.</w:t>
      </w:r>
    </w:p>
    <w:p w:rsidR="0045258C" w:rsidRPr="007806D8" w:rsidRDefault="0045258C" w:rsidP="0045258C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</w:t>
      </w:r>
      <w:r w:rsidR="003431D3" w:rsidRPr="007806D8">
        <w:rPr>
          <w:sz w:val="28"/>
          <w:szCs w:val="28"/>
        </w:rPr>
        <w:t xml:space="preserve"> </w:t>
      </w:r>
      <w:r w:rsidRPr="007806D8">
        <w:rPr>
          <w:sz w:val="28"/>
          <w:szCs w:val="28"/>
        </w:rPr>
        <w:t xml:space="preserve">Оренбург, </w:t>
      </w:r>
      <w:proofErr w:type="spellStart"/>
      <w:r w:rsidRPr="007806D8">
        <w:rPr>
          <w:sz w:val="28"/>
          <w:szCs w:val="28"/>
        </w:rPr>
        <w:t>Новоорский</w:t>
      </w:r>
      <w:proofErr w:type="spellEnd"/>
      <w:r w:rsidRPr="007806D8">
        <w:rPr>
          <w:sz w:val="28"/>
          <w:szCs w:val="28"/>
        </w:rPr>
        <w:t xml:space="preserve">, Оренбургский, Переволоцкий, Новосергиевский, Тоцкий, </w:t>
      </w:r>
      <w:proofErr w:type="spellStart"/>
      <w:r w:rsidRPr="007806D8">
        <w:rPr>
          <w:sz w:val="28"/>
          <w:szCs w:val="28"/>
        </w:rPr>
        <w:t>Бузулукский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Бугурусланский</w:t>
      </w:r>
      <w:proofErr w:type="spellEnd"/>
      <w:r w:rsidRPr="007806D8">
        <w:rPr>
          <w:sz w:val="28"/>
          <w:szCs w:val="28"/>
        </w:rPr>
        <w:t xml:space="preserve">, Северный, </w:t>
      </w:r>
      <w:proofErr w:type="spellStart"/>
      <w:r w:rsidRPr="007806D8">
        <w:rPr>
          <w:sz w:val="28"/>
          <w:szCs w:val="28"/>
        </w:rPr>
        <w:t>Саракташский</w:t>
      </w:r>
      <w:proofErr w:type="spellEnd"/>
      <w:r w:rsidRPr="007806D8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7806D8">
        <w:rPr>
          <w:sz w:val="28"/>
          <w:szCs w:val="28"/>
        </w:rPr>
        <w:t>Кувандыкский</w:t>
      </w:r>
      <w:proofErr w:type="spellEnd"/>
      <w:r w:rsidRPr="007806D8">
        <w:rPr>
          <w:sz w:val="28"/>
          <w:szCs w:val="28"/>
        </w:rPr>
        <w:t>,  Соль-</w:t>
      </w:r>
      <w:proofErr w:type="spellStart"/>
      <w:r w:rsidRPr="007806D8">
        <w:rPr>
          <w:sz w:val="28"/>
          <w:szCs w:val="28"/>
        </w:rPr>
        <w:t>Илецкий</w:t>
      </w:r>
      <w:proofErr w:type="spellEnd"/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sz w:val="28"/>
          <w:szCs w:val="28"/>
        </w:rPr>
        <w:t>м.</w:t>
      </w:r>
      <w:proofErr w:type="gramStart"/>
      <w:r w:rsidRPr="007806D8">
        <w:rPr>
          <w:sz w:val="28"/>
          <w:szCs w:val="28"/>
        </w:rPr>
        <w:t>о</w:t>
      </w:r>
      <w:proofErr w:type="spellEnd"/>
      <w:proofErr w:type="gramEnd"/>
      <w:r w:rsidRPr="007806D8">
        <w:rPr>
          <w:sz w:val="28"/>
          <w:szCs w:val="28"/>
        </w:rPr>
        <w:t>.</w:t>
      </w:r>
    </w:p>
    <w:p w:rsidR="00C40979" w:rsidRPr="007806D8" w:rsidRDefault="00C40979" w:rsidP="00C40979">
      <w:pPr>
        <w:ind w:firstLine="567"/>
        <w:jc w:val="both"/>
        <w:rPr>
          <w:sz w:val="28"/>
          <w:szCs w:val="28"/>
        </w:rPr>
      </w:pPr>
      <w:r w:rsidRPr="007806D8">
        <w:rPr>
          <w:bCs/>
          <w:sz w:val="28"/>
          <w:szCs w:val="28"/>
        </w:rPr>
        <w:t xml:space="preserve">Наиболее вероятны ДТП в </w:t>
      </w:r>
      <w:r w:rsidRPr="007806D8">
        <w:rPr>
          <w:b/>
          <w:bCs/>
          <w:sz w:val="28"/>
          <w:szCs w:val="28"/>
        </w:rPr>
        <w:t>г. Оренбург</w:t>
      </w:r>
      <w:r w:rsidRPr="007806D8">
        <w:rPr>
          <w:bCs/>
          <w:sz w:val="28"/>
          <w:szCs w:val="28"/>
        </w:rPr>
        <w:t xml:space="preserve"> </w:t>
      </w:r>
      <w:r w:rsidRPr="007806D8">
        <w:rPr>
          <w:bCs/>
          <w:i/>
          <w:sz w:val="28"/>
          <w:szCs w:val="28"/>
        </w:rPr>
        <w:t>вероятность менее 0,3</w:t>
      </w:r>
      <w:r w:rsidRPr="007806D8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7806D8">
        <w:rPr>
          <w:bCs/>
          <w:sz w:val="28"/>
          <w:szCs w:val="28"/>
        </w:rPr>
        <w:t>Донгузская</w:t>
      </w:r>
      <w:proofErr w:type="spellEnd"/>
      <w:r w:rsidRPr="007806D8">
        <w:rPr>
          <w:bCs/>
          <w:sz w:val="28"/>
          <w:szCs w:val="28"/>
        </w:rPr>
        <w:t xml:space="preserve">, </w:t>
      </w:r>
      <w:proofErr w:type="spellStart"/>
      <w:r w:rsidRPr="007806D8">
        <w:rPr>
          <w:bCs/>
          <w:sz w:val="28"/>
          <w:szCs w:val="28"/>
        </w:rPr>
        <w:t>пр</w:t>
      </w:r>
      <w:proofErr w:type="gramStart"/>
      <w:r w:rsidRPr="007806D8">
        <w:rPr>
          <w:bCs/>
          <w:sz w:val="28"/>
          <w:szCs w:val="28"/>
        </w:rPr>
        <w:t>.Г</w:t>
      </w:r>
      <w:proofErr w:type="gramEnd"/>
      <w:r w:rsidRPr="007806D8">
        <w:rPr>
          <w:bCs/>
          <w:sz w:val="28"/>
          <w:szCs w:val="28"/>
        </w:rPr>
        <w:t>агарина</w:t>
      </w:r>
      <w:proofErr w:type="spellEnd"/>
      <w:r w:rsidRPr="007806D8">
        <w:rPr>
          <w:bCs/>
          <w:sz w:val="28"/>
          <w:szCs w:val="28"/>
        </w:rPr>
        <w:t xml:space="preserve"> расстояние от ПСЧ 0,5-5 км, время реагирования – 10 мин),  </w:t>
      </w:r>
      <w:proofErr w:type="spellStart"/>
      <w:r w:rsidRPr="007806D8">
        <w:rPr>
          <w:b/>
          <w:bCs/>
          <w:sz w:val="28"/>
          <w:szCs w:val="28"/>
        </w:rPr>
        <w:t>г.Орск</w:t>
      </w:r>
      <w:proofErr w:type="spellEnd"/>
      <w:r w:rsidRPr="007806D8">
        <w:rPr>
          <w:bCs/>
          <w:sz w:val="28"/>
          <w:szCs w:val="28"/>
        </w:rPr>
        <w:t xml:space="preserve"> </w:t>
      </w:r>
      <w:r w:rsidRPr="007806D8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7806D8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7806D8">
        <w:rPr>
          <w:rFonts w:eastAsia="SimSun"/>
          <w:bCs/>
          <w:sz w:val="28"/>
          <w:szCs w:val="28"/>
        </w:rPr>
        <w:t>аварийно-опасных</w:t>
      </w:r>
      <w:r w:rsidRPr="007806D8">
        <w:rPr>
          <w:bCs/>
          <w:sz w:val="28"/>
          <w:szCs w:val="28"/>
        </w:rPr>
        <w:t xml:space="preserve"> участка протяжённостью 10 км: 1) г. Орск 273-277 протяжённость 4 км; 2) г. Орск 282-287 протяжённость 5 км; 3) г. Орск 288-289 протяжённость 1 км, </w:t>
      </w:r>
      <w:proofErr w:type="gramStart"/>
      <w:r w:rsidRPr="007806D8">
        <w:rPr>
          <w:b/>
          <w:bCs/>
          <w:sz w:val="28"/>
          <w:szCs w:val="28"/>
        </w:rPr>
        <w:t>в</w:t>
      </w:r>
      <w:proofErr w:type="gramEnd"/>
      <w:r w:rsidRPr="007806D8">
        <w:rPr>
          <w:b/>
          <w:bCs/>
          <w:sz w:val="28"/>
          <w:szCs w:val="28"/>
        </w:rPr>
        <w:t xml:space="preserve"> </w:t>
      </w:r>
      <w:proofErr w:type="gramStart"/>
      <w:r w:rsidRPr="007806D8">
        <w:rPr>
          <w:b/>
          <w:bCs/>
          <w:sz w:val="28"/>
          <w:szCs w:val="28"/>
        </w:rPr>
        <w:t>Соль-Илецком</w:t>
      </w:r>
      <w:proofErr w:type="gramEnd"/>
      <w:r w:rsidRPr="007806D8">
        <w:rPr>
          <w:b/>
          <w:bCs/>
          <w:sz w:val="28"/>
          <w:szCs w:val="28"/>
        </w:rPr>
        <w:t xml:space="preserve"> </w:t>
      </w:r>
      <w:proofErr w:type="spellStart"/>
      <w:r w:rsidRPr="007806D8">
        <w:rPr>
          <w:b/>
          <w:bCs/>
          <w:sz w:val="28"/>
          <w:szCs w:val="28"/>
        </w:rPr>
        <w:t>м.о</w:t>
      </w:r>
      <w:proofErr w:type="spellEnd"/>
      <w:r w:rsidRPr="007806D8">
        <w:rPr>
          <w:b/>
          <w:bCs/>
          <w:sz w:val="28"/>
          <w:szCs w:val="28"/>
        </w:rPr>
        <w:t>.</w:t>
      </w:r>
      <w:r w:rsidRPr="007806D8">
        <w:rPr>
          <w:bCs/>
          <w:i/>
          <w:sz w:val="28"/>
          <w:szCs w:val="28"/>
        </w:rPr>
        <w:t xml:space="preserve"> вероятность менее 0,2</w:t>
      </w:r>
      <w:r w:rsidRPr="007806D8">
        <w:rPr>
          <w:bCs/>
          <w:sz w:val="28"/>
          <w:szCs w:val="28"/>
        </w:rPr>
        <w:t xml:space="preserve"> (</w:t>
      </w:r>
      <w:r w:rsidRPr="007806D8">
        <w:rPr>
          <w:b/>
          <w:i/>
          <w:sz w:val="28"/>
          <w:szCs w:val="28"/>
        </w:rPr>
        <w:t>Р-239 Казань-Оренбург-Акбулак до границы с Республикой Казахстан</w:t>
      </w:r>
      <w:r w:rsidRPr="007806D8">
        <w:rPr>
          <w:bCs/>
          <w:sz w:val="28"/>
          <w:szCs w:val="28"/>
        </w:rPr>
        <w:t xml:space="preserve">), </w:t>
      </w:r>
      <w:r w:rsidRPr="007806D8">
        <w:rPr>
          <w:b/>
          <w:i/>
          <w:sz w:val="28"/>
          <w:szCs w:val="28"/>
        </w:rPr>
        <w:t xml:space="preserve">протяжённостью </w:t>
      </w:r>
      <w:r w:rsidRPr="007806D8">
        <w:rPr>
          <w:bCs/>
          <w:sz w:val="28"/>
          <w:szCs w:val="28"/>
        </w:rPr>
        <w:t xml:space="preserve"> по </w:t>
      </w:r>
      <w:proofErr w:type="spellStart"/>
      <w:r w:rsidRPr="007806D8">
        <w:rPr>
          <w:bCs/>
          <w:sz w:val="28"/>
          <w:szCs w:val="28"/>
        </w:rPr>
        <w:t>г.о</w:t>
      </w:r>
      <w:proofErr w:type="spellEnd"/>
      <w:r w:rsidRPr="007806D8">
        <w:rPr>
          <w:bCs/>
          <w:sz w:val="28"/>
          <w:szCs w:val="28"/>
        </w:rPr>
        <w:t xml:space="preserve">. 66 км (33 – 99 км). В </w:t>
      </w:r>
      <w:r w:rsidRPr="007806D8">
        <w:rPr>
          <w:sz w:val="28"/>
          <w:szCs w:val="28"/>
        </w:rPr>
        <w:t xml:space="preserve">Соль-Илецком </w:t>
      </w:r>
      <w:proofErr w:type="spellStart"/>
      <w:r w:rsidRPr="007806D8">
        <w:rPr>
          <w:sz w:val="28"/>
          <w:szCs w:val="28"/>
        </w:rPr>
        <w:t>г.о</w:t>
      </w:r>
      <w:proofErr w:type="spellEnd"/>
      <w:r w:rsidRPr="007806D8">
        <w:rPr>
          <w:sz w:val="28"/>
          <w:szCs w:val="28"/>
        </w:rPr>
        <w:t xml:space="preserve">. 2 </w:t>
      </w:r>
      <w:r w:rsidRPr="007806D8">
        <w:rPr>
          <w:b/>
          <w:i/>
          <w:sz w:val="28"/>
          <w:szCs w:val="28"/>
        </w:rPr>
        <w:t xml:space="preserve">аварийно-опасных участка </w:t>
      </w:r>
      <w:r w:rsidRPr="007806D8">
        <w:rPr>
          <w:sz w:val="28"/>
          <w:szCs w:val="28"/>
        </w:rPr>
        <w:t xml:space="preserve"> протяжённостью 5 км: - с. Елшанка 50-53 протяженность 3 км</w:t>
      </w:r>
      <w:proofErr w:type="gramStart"/>
      <w:r w:rsidRPr="007806D8">
        <w:rPr>
          <w:sz w:val="28"/>
          <w:szCs w:val="28"/>
        </w:rPr>
        <w:t xml:space="preserve"> ;</w:t>
      </w:r>
      <w:proofErr w:type="gramEnd"/>
      <w:r w:rsidRPr="007806D8">
        <w:rPr>
          <w:sz w:val="28"/>
          <w:szCs w:val="28"/>
        </w:rPr>
        <w:t>- с. Казанка 98-100 протяженность 2 км.</w:t>
      </w:r>
    </w:p>
    <w:p w:rsidR="00875E80" w:rsidRPr="007806D8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7806D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094CF4" w:rsidRPr="007806D8" w:rsidRDefault="00094CF4" w:rsidP="00094CF4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094CF4" w:rsidRPr="007806D8" w:rsidRDefault="00094CF4" w:rsidP="00094CF4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7806D8">
        <w:rPr>
          <w:sz w:val="28"/>
          <w:szCs w:val="28"/>
        </w:rPr>
        <w:t>м.</w:t>
      </w:r>
      <w:proofErr w:type="gramStart"/>
      <w:r w:rsidRPr="007806D8">
        <w:rPr>
          <w:sz w:val="28"/>
          <w:szCs w:val="28"/>
        </w:rPr>
        <w:t>о</w:t>
      </w:r>
      <w:proofErr w:type="spellEnd"/>
      <w:proofErr w:type="gramEnd"/>
      <w:r w:rsidRPr="007806D8">
        <w:rPr>
          <w:sz w:val="28"/>
          <w:szCs w:val="28"/>
        </w:rPr>
        <w:t>.</w:t>
      </w:r>
    </w:p>
    <w:p w:rsidR="00773C2A" w:rsidRPr="007806D8" w:rsidRDefault="00094CF4" w:rsidP="00094CF4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875E80" w:rsidRPr="007806D8" w:rsidRDefault="00B37D31" w:rsidP="00094CF4">
      <w:pPr>
        <w:ind w:firstLine="567"/>
        <w:jc w:val="both"/>
        <w:rPr>
          <w:i/>
          <w:sz w:val="28"/>
          <w:szCs w:val="28"/>
        </w:rPr>
      </w:pPr>
      <w:r w:rsidRPr="007806D8">
        <w:rPr>
          <w:i/>
          <w:sz w:val="28"/>
          <w:szCs w:val="28"/>
        </w:rPr>
        <w:t xml:space="preserve">2.2.4. Аварии на воздушных судах: </w:t>
      </w:r>
    </w:p>
    <w:p w:rsidR="00773C2A" w:rsidRPr="007806D8" w:rsidRDefault="00773C2A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875E80" w:rsidRPr="007806D8" w:rsidRDefault="00B37D31">
      <w:pPr>
        <w:ind w:firstLine="567"/>
        <w:jc w:val="both"/>
        <w:rPr>
          <w:i/>
          <w:sz w:val="28"/>
          <w:szCs w:val="28"/>
        </w:rPr>
      </w:pPr>
      <w:r w:rsidRPr="007806D8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17B1B" w:rsidRPr="007806D8" w:rsidRDefault="00E17B1B" w:rsidP="00E17B1B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E17B1B" w:rsidRPr="007806D8" w:rsidRDefault="00E17B1B" w:rsidP="00E17B1B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lastRenderedPageBreak/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E17B1B" w:rsidRPr="007806D8" w:rsidRDefault="00E17B1B" w:rsidP="00E17B1B">
      <w:pPr>
        <w:ind w:firstLine="567"/>
        <w:jc w:val="both"/>
        <w:rPr>
          <w:sz w:val="28"/>
          <w:szCs w:val="28"/>
        </w:rPr>
      </w:pPr>
      <w:proofErr w:type="gramStart"/>
      <w:r w:rsidRPr="007806D8">
        <w:rPr>
          <w:sz w:val="28"/>
          <w:szCs w:val="28"/>
        </w:rPr>
        <w:t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</w:t>
      </w:r>
      <w:r w:rsidR="008A627A" w:rsidRPr="007806D8">
        <w:rPr>
          <w:sz w:val="28"/>
          <w:szCs w:val="28"/>
        </w:rPr>
        <w:t>итории г. Оренбург, г. Орск, г. </w:t>
      </w:r>
      <w:r w:rsidRPr="007806D8">
        <w:rPr>
          <w:sz w:val="28"/>
          <w:szCs w:val="28"/>
        </w:rPr>
        <w:t xml:space="preserve">Новотроицк, г. Гай, г. Медногорск; Оренбургского, Переволоцкого, </w:t>
      </w:r>
      <w:proofErr w:type="spellStart"/>
      <w:r w:rsidRPr="007806D8">
        <w:rPr>
          <w:sz w:val="28"/>
          <w:szCs w:val="28"/>
        </w:rPr>
        <w:t>Саракташского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Бузулукского</w:t>
      </w:r>
      <w:proofErr w:type="spellEnd"/>
      <w:r w:rsidRPr="007806D8">
        <w:rPr>
          <w:sz w:val="28"/>
          <w:szCs w:val="28"/>
        </w:rPr>
        <w:t xml:space="preserve"> районов; Сорочинского,  Соль-</w:t>
      </w:r>
      <w:proofErr w:type="spellStart"/>
      <w:r w:rsidRPr="007806D8">
        <w:rPr>
          <w:sz w:val="28"/>
          <w:szCs w:val="28"/>
        </w:rPr>
        <w:t>Илецкого</w:t>
      </w:r>
      <w:proofErr w:type="spellEnd"/>
      <w:r w:rsidRPr="007806D8">
        <w:rPr>
          <w:sz w:val="28"/>
          <w:szCs w:val="28"/>
        </w:rPr>
        <w:t xml:space="preserve"> </w:t>
      </w:r>
      <w:proofErr w:type="spellStart"/>
      <w:r w:rsidRPr="007806D8">
        <w:rPr>
          <w:sz w:val="28"/>
          <w:szCs w:val="28"/>
        </w:rPr>
        <w:t>м.о</w:t>
      </w:r>
      <w:proofErr w:type="spellEnd"/>
      <w:r w:rsidRPr="007806D8">
        <w:rPr>
          <w:sz w:val="28"/>
          <w:szCs w:val="28"/>
        </w:rPr>
        <w:t>.</w:t>
      </w:r>
      <w:proofErr w:type="gramEnd"/>
    </w:p>
    <w:p w:rsidR="00875E80" w:rsidRPr="007806D8" w:rsidRDefault="00B37D31" w:rsidP="00E17B1B">
      <w:pPr>
        <w:ind w:firstLine="567"/>
        <w:jc w:val="both"/>
        <w:rPr>
          <w:i/>
          <w:sz w:val="28"/>
          <w:szCs w:val="28"/>
        </w:rPr>
      </w:pPr>
      <w:r w:rsidRPr="007806D8">
        <w:rPr>
          <w:i/>
          <w:sz w:val="28"/>
          <w:szCs w:val="28"/>
        </w:rPr>
        <w:t>2.2.6. Взрывы в зданиях и сооружениях:</w:t>
      </w:r>
    </w:p>
    <w:p w:rsidR="009B424F" w:rsidRPr="007806D8" w:rsidRDefault="009B424F" w:rsidP="009B424F">
      <w:pPr>
        <w:pStyle w:val="Default"/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9B424F" w:rsidRPr="007806D8" w:rsidRDefault="009B424F" w:rsidP="009B424F">
      <w:pPr>
        <w:pStyle w:val="Default"/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875E80" w:rsidRPr="007806D8" w:rsidRDefault="00B37D31" w:rsidP="009B424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7806D8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CA5EF3" w:rsidRPr="007806D8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06D8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7806D8">
        <w:rPr>
          <w:color w:val="auto"/>
          <w:sz w:val="28"/>
          <w:szCs w:val="28"/>
        </w:rPr>
        <w:t>газонефтепродуктопроводов</w:t>
      </w:r>
      <w:proofErr w:type="spellEnd"/>
      <w:r w:rsidRPr="007806D8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CA5EF3" w:rsidRPr="007806D8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06D8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CA5EF3" w:rsidRPr="007806D8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7806D8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7806D8">
        <w:rPr>
          <w:color w:val="auto"/>
          <w:sz w:val="28"/>
          <w:szCs w:val="28"/>
        </w:rPr>
        <w:t>Бугурусланского</w:t>
      </w:r>
      <w:proofErr w:type="spellEnd"/>
      <w:r w:rsidRPr="007806D8">
        <w:rPr>
          <w:color w:val="auto"/>
          <w:sz w:val="28"/>
          <w:szCs w:val="28"/>
        </w:rPr>
        <w:t xml:space="preserve">, </w:t>
      </w:r>
      <w:proofErr w:type="spellStart"/>
      <w:r w:rsidRPr="007806D8">
        <w:rPr>
          <w:color w:val="auto"/>
          <w:sz w:val="28"/>
          <w:szCs w:val="28"/>
        </w:rPr>
        <w:t>Курманаевского</w:t>
      </w:r>
      <w:proofErr w:type="spellEnd"/>
      <w:r w:rsidRPr="007806D8">
        <w:rPr>
          <w:color w:val="auto"/>
          <w:sz w:val="28"/>
          <w:szCs w:val="28"/>
        </w:rPr>
        <w:t xml:space="preserve">, </w:t>
      </w:r>
      <w:proofErr w:type="spellStart"/>
      <w:r w:rsidRPr="007806D8">
        <w:rPr>
          <w:color w:val="auto"/>
          <w:sz w:val="28"/>
          <w:szCs w:val="28"/>
        </w:rPr>
        <w:t>Бузулукского</w:t>
      </w:r>
      <w:proofErr w:type="spellEnd"/>
      <w:r w:rsidRPr="007806D8">
        <w:rPr>
          <w:color w:val="auto"/>
          <w:sz w:val="28"/>
          <w:szCs w:val="28"/>
        </w:rPr>
        <w:t xml:space="preserve">, </w:t>
      </w:r>
      <w:proofErr w:type="spellStart"/>
      <w:r w:rsidRPr="007806D8">
        <w:rPr>
          <w:color w:val="auto"/>
          <w:sz w:val="28"/>
          <w:szCs w:val="28"/>
        </w:rPr>
        <w:t>Пономаревского</w:t>
      </w:r>
      <w:proofErr w:type="spellEnd"/>
      <w:r w:rsidRPr="007806D8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7806D8">
        <w:rPr>
          <w:color w:val="auto"/>
          <w:sz w:val="28"/>
          <w:szCs w:val="28"/>
        </w:rPr>
        <w:t>м.о</w:t>
      </w:r>
      <w:proofErr w:type="spellEnd"/>
      <w:r w:rsidRPr="007806D8">
        <w:rPr>
          <w:color w:val="auto"/>
          <w:sz w:val="28"/>
          <w:szCs w:val="28"/>
        </w:rPr>
        <w:t>.</w:t>
      </w:r>
      <w:proofErr w:type="gramEnd"/>
    </w:p>
    <w:p w:rsidR="00CA5EF3" w:rsidRPr="007806D8" w:rsidRDefault="00CA5EF3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06D8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7806D8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7806D8">
        <w:rPr>
          <w:color w:val="auto"/>
          <w:sz w:val="28"/>
          <w:szCs w:val="28"/>
        </w:rPr>
        <w:t>.</w:t>
      </w:r>
    </w:p>
    <w:p w:rsidR="00875E80" w:rsidRPr="007806D8" w:rsidRDefault="00B37D31" w:rsidP="00CA5EF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06D8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i/>
          <w:sz w:val="28"/>
          <w:szCs w:val="28"/>
        </w:rPr>
        <w:t>2.3.1. Эпидемиологическая обстановка:</w:t>
      </w:r>
      <w:r w:rsidRPr="007806D8">
        <w:rPr>
          <w:sz w:val="28"/>
          <w:szCs w:val="28"/>
        </w:rPr>
        <w:t xml:space="preserve"> </w:t>
      </w:r>
    </w:p>
    <w:p w:rsidR="00E96955" w:rsidRPr="007806D8" w:rsidRDefault="00E96955" w:rsidP="00E96955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875E80" w:rsidRPr="007806D8" w:rsidRDefault="00E96955" w:rsidP="00E96955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i/>
          <w:sz w:val="28"/>
          <w:szCs w:val="28"/>
        </w:rPr>
        <w:t>2.3.2.</w:t>
      </w:r>
      <w:r w:rsidRPr="007806D8">
        <w:rPr>
          <w:i/>
          <w:iCs/>
          <w:sz w:val="28"/>
          <w:szCs w:val="28"/>
        </w:rPr>
        <w:t xml:space="preserve"> Э</w:t>
      </w:r>
      <w:r w:rsidRPr="007806D8">
        <w:rPr>
          <w:i/>
          <w:sz w:val="28"/>
          <w:szCs w:val="28"/>
        </w:rPr>
        <w:t>пизоотическая обстановка</w:t>
      </w:r>
      <w:r w:rsidRPr="007806D8">
        <w:rPr>
          <w:sz w:val="28"/>
          <w:szCs w:val="28"/>
        </w:rPr>
        <w:t xml:space="preserve">: </w:t>
      </w:r>
    </w:p>
    <w:p w:rsidR="002114B7" w:rsidRPr="007806D8" w:rsidRDefault="002114B7" w:rsidP="002114B7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7806D8">
        <w:rPr>
          <w:sz w:val="28"/>
          <w:szCs w:val="28"/>
        </w:rPr>
        <w:t>Илекского</w:t>
      </w:r>
      <w:proofErr w:type="spellEnd"/>
      <w:r w:rsidRPr="007806D8">
        <w:rPr>
          <w:sz w:val="28"/>
          <w:szCs w:val="28"/>
        </w:rPr>
        <w:t xml:space="preserve">, Новосергиевского, </w:t>
      </w:r>
      <w:proofErr w:type="spellStart"/>
      <w:r w:rsidRPr="007806D8">
        <w:rPr>
          <w:sz w:val="28"/>
          <w:szCs w:val="28"/>
        </w:rPr>
        <w:lastRenderedPageBreak/>
        <w:t>Кваркенского</w:t>
      </w:r>
      <w:proofErr w:type="spellEnd"/>
      <w:r w:rsidRPr="007806D8">
        <w:rPr>
          <w:sz w:val="28"/>
          <w:szCs w:val="28"/>
        </w:rPr>
        <w:t xml:space="preserve">, Переволоцкого, </w:t>
      </w:r>
      <w:proofErr w:type="spellStart"/>
      <w:r w:rsidRPr="007806D8">
        <w:rPr>
          <w:sz w:val="28"/>
          <w:szCs w:val="28"/>
        </w:rPr>
        <w:t>Асекеевского</w:t>
      </w:r>
      <w:proofErr w:type="spellEnd"/>
      <w:r w:rsidRPr="007806D8">
        <w:rPr>
          <w:sz w:val="28"/>
          <w:szCs w:val="28"/>
        </w:rPr>
        <w:t xml:space="preserve">, Оренбургского, </w:t>
      </w:r>
      <w:proofErr w:type="spellStart"/>
      <w:r w:rsidRPr="007806D8">
        <w:rPr>
          <w:sz w:val="28"/>
          <w:szCs w:val="28"/>
        </w:rPr>
        <w:t>Пономаревского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Адамовского</w:t>
      </w:r>
      <w:proofErr w:type="spellEnd"/>
      <w:r w:rsidRPr="007806D8">
        <w:rPr>
          <w:sz w:val="28"/>
          <w:szCs w:val="28"/>
        </w:rPr>
        <w:t xml:space="preserve">, </w:t>
      </w:r>
      <w:proofErr w:type="spellStart"/>
      <w:r w:rsidRPr="007806D8">
        <w:rPr>
          <w:sz w:val="28"/>
          <w:szCs w:val="28"/>
        </w:rPr>
        <w:t>Грачевского</w:t>
      </w:r>
      <w:proofErr w:type="spellEnd"/>
      <w:r w:rsidRPr="007806D8">
        <w:rPr>
          <w:sz w:val="28"/>
          <w:szCs w:val="28"/>
        </w:rPr>
        <w:t xml:space="preserve">, Матвеевского, </w:t>
      </w:r>
      <w:proofErr w:type="spellStart"/>
      <w:r w:rsidRPr="007806D8">
        <w:rPr>
          <w:sz w:val="28"/>
          <w:szCs w:val="28"/>
        </w:rPr>
        <w:t>Бузулукского</w:t>
      </w:r>
      <w:proofErr w:type="spellEnd"/>
      <w:r w:rsidRPr="007806D8">
        <w:rPr>
          <w:sz w:val="28"/>
          <w:szCs w:val="28"/>
        </w:rPr>
        <w:t xml:space="preserve"> районов.</w:t>
      </w:r>
    </w:p>
    <w:p w:rsidR="002114B7" w:rsidRPr="007806D8" w:rsidRDefault="002114B7" w:rsidP="002114B7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Сохраняется </w:t>
      </w:r>
      <w:proofErr w:type="gramStart"/>
      <w:r w:rsidRPr="007806D8">
        <w:rPr>
          <w:sz w:val="28"/>
          <w:szCs w:val="28"/>
        </w:rPr>
        <w:t>высоким</w:t>
      </w:r>
      <w:proofErr w:type="gramEnd"/>
      <w:r w:rsidRPr="007806D8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7806D8">
        <w:rPr>
          <w:sz w:val="28"/>
          <w:szCs w:val="28"/>
        </w:rPr>
        <w:t>высокопатогенного</w:t>
      </w:r>
      <w:proofErr w:type="spellEnd"/>
      <w:r w:rsidRPr="007806D8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7806D8" w:rsidRDefault="00B37D31" w:rsidP="002114B7">
      <w:pPr>
        <w:ind w:firstLine="567"/>
        <w:jc w:val="both"/>
        <w:rPr>
          <w:sz w:val="28"/>
          <w:szCs w:val="28"/>
        </w:rPr>
      </w:pPr>
      <w:r w:rsidRPr="007806D8">
        <w:rPr>
          <w:i/>
          <w:sz w:val="28"/>
          <w:szCs w:val="28"/>
        </w:rPr>
        <w:t>2.3.3.</w:t>
      </w:r>
      <w:r w:rsidRPr="007806D8">
        <w:rPr>
          <w:i/>
          <w:iCs/>
          <w:sz w:val="28"/>
          <w:szCs w:val="28"/>
        </w:rPr>
        <w:t xml:space="preserve"> Фитосанитарная </w:t>
      </w:r>
      <w:r w:rsidRPr="007806D8">
        <w:rPr>
          <w:i/>
          <w:sz w:val="28"/>
          <w:szCs w:val="28"/>
        </w:rPr>
        <w:t>обстановка:</w:t>
      </w:r>
      <w:r w:rsidRPr="007806D8">
        <w:rPr>
          <w:sz w:val="28"/>
          <w:szCs w:val="28"/>
        </w:rPr>
        <w:t xml:space="preserve"> </w:t>
      </w:r>
    </w:p>
    <w:p w:rsidR="002114B7" w:rsidRPr="007806D8" w:rsidRDefault="002114B7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b/>
          <w:sz w:val="28"/>
          <w:szCs w:val="28"/>
        </w:rPr>
        <w:t xml:space="preserve">Геомагнитная обстановка: </w:t>
      </w:r>
      <w:r w:rsidRPr="007806D8">
        <w:rPr>
          <w:sz w:val="28"/>
          <w:szCs w:val="28"/>
        </w:rPr>
        <w:t>по данным информационного портала «</w:t>
      </w:r>
      <w:proofErr w:type="spellStart"/>
      <w:r w:rsidRPr="007806D8">
        <w:rPr>
          <w:sz w:val="28"/>
          <w:szCs w:val="28"/>
        </w:rPr>
        <w:t>Gismeteo</w:t>
      </w:r>
      <w:proofErr w:type="spellEnd"/>
      <w:r w:rsidRPr="007806D8">
        <w:rPr>
          <w:sz w:val="28"/>
          <w:szCs w:val="28"/>
        </w:rPr>
        <w:t xml:space="preserve">» прогнозируются </w:t>
      </w:r>
      <w:r w:rsidRPr="007806D8">
        <w:rPr>
          <w:rFonts w:eastAsia="SimSun"/>
          <w:sz w:val="28"/>
          <w:szCs w:val="28"/>
        </w:rPr>
        <w:t>небольшие геомагнитные возмущения</w:t>
      </w:r>
      <w:r w:rsidRPr="007806D8">
        <w:rPr>
          <w:sz w:val="28"/>
          <w:szCs w:val="28"/>
        </w:rPr>
        <w:t>.</w:t>
      </w:r>
    </w:p>
    <w:p w:rsidR="00875E80" w:rsidRPr="007806D8" w:rsidRDefault="00B37D31">
      <w:pPr>
        <w:ind w:firstLine="567"/>
        <w:jc w:val="both"/>
        <w:rPr>
          <w:b/>
          <w:sz w:val="28"/>
          <w:szCs w:val="28"/>
        </w:rPr>
      </w:pPr>
      <w:r w:rsidRPr="007806D8">
        <w:rPr>
          <w:b/>
          <w:sz w:val="28"/>
          <w:szCs w:val="28"/>
        </w:rPr>
        <w:t>3. Рекомендации</w:t>
      </w:r>
    </w:p>
    <w:p w:rsidR="00875E80" w:rsidRPr="007806D8" w:rsidRDefault="00B37D31">
      <w:pPr>
        <w:ind w:right="57" w:firstLine="567"/>
        <w:jc w:val="both"/>
        <w:rPr>
          <w:sz w:val="28"/>
          <w:szCs w:val="28"/>
        </w:rPr>
      </w:pPr>
      <w:r w:rsidRPr="007806D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7806D8" w:rsidRDefault="00B37D31">
      <w:pPr>
        <w:ind w:right="57"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- при получении прогноза </w:t>
      </w:r>
      <w:r w:rsidRPr="007806D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7806D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7806D8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7806D8">
        <w:rPr>
          <w:sz w:val="28"/>
          <w:szCs w:val="28"/>
          <w:lang w:eastAsia="ar-SA"/>
        </w:rPr>
        <w:t>мессенджерах</w:t>
      </w:r>
      <w:proofErr w:type="spellEnd"/>
      <w:r w:rsidRPr="007806D8">
        <w:rPr>
          <w:sz w:val="28"/>
          <w:szCs w:val="28"/>
          <w:lang w:eastAsia="ar-SA"/>
        </w:rPr>
        <w:t>, социальных сетях и т.д.</w:t>
      </w:r>
      <w:r w:rsidRPr="007806D8">
        <w:rPr>
          <w:sz w:val="28"/>
          <w:szCs w:val="28"/>
        </w:rPr>
        <w:t>;</w:t>
      </w:r>
    </w:p>
    <w:p w:rsidR="00875E80" w:rsidRPr="007806D8" w:rsidRDefault="00B37D31">
      <w:pPr>
        <w:ind w:firstLine="567"/>
        <w:jc w:val="both"/>
        <w:rPr>
          <w:sz w:val="28"/>
          <w:szCs w:val="28"/>
          <w:lang w:eastAsia="ar-SA"/>
        </w:rPr>
      </w:pPr>
      <w:r w:rsidRPr="007806D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 xml:space="preserve">- </w:t>
      </w:r>
      <w:r w:rsidRPr="007806D8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- </w:t>
      </w:r>
      <w:proofErr w:type="gramStart"/>
      <w:r w:rsidRPr="007806D8">
        <w:rPr>
          <w:sz w:val="28"/>
          <w:szCs w:val="28"/>
        </w:rPr>
        <w:t>д</w:t>
      </w:r>
      <w:proofErr w:type="gramEnd"/>
      <w:r w:rsidRPr="007806D8">
        <w:rPr>
          <w:sz w:val="28"/>
          <w:szCs w:val="28"/>
        </w:rPr>
        <w:t>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7806D8" w:rsidRDefault="00B37D31">
      <w:pPr>
        <w:ind w:firstLine="567"/>
        <w:jc w:val="both"/>
        <w:rPr>
          <w:b/>
          <w:sz w:val="28"/>
          <w:szCs w:val="28"/>
        </w:rPr>
      </w:pPr>
      <w:r w:rsidRPr="007806D8">
        <w:rPr>
          <w:b/>
          <w:sz w:val="28"/>
          <w:szCs w:val="28"/>
        </w:rPr>
        <w:t>Общие рекомендации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7806D8" w:rsidRDefault="00B37D31">
      <w:pPr>
        <w:ind w:firstLine="567"/>
        <w:jc w:val="both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7806D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7806D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7806D8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7806D8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7806D8">
        <w:rPr>
          <w:rFonts w:ascii="Times New Roman" w:hAnsi="Times New Roman"/>
          <w:sz w:val="28"/>
          <w:szCs w:val="28"/>
        </w:rPr>
        <w:t>р</w:t>
      </w:r>
      <w:r w:rsidRPr="007806D8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7806D8">
        <w:rPr>
          <w:rFonts w:ascii="Times New Roman" w:hAnsi="Times New Roman"/>
          <w:sz w:val="28"/>
          <w:szCs w:val="28"/>
        </w:rPr>
        <w:t>е</w:t>
      </w:r>
      <w:r w:rsidRPr="007806D8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7806D8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806D8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– уборку мусора и </w:t>
      </w:r>
      <w:proofErr w:type="gramStart"/>
      <w:r w:rsidRPr="007806D8">
        <w:rPr>
          <w:sz w:val="28"/>
          <w:szCs w:val="28"/>
        </w:rPr>
        <w:t>сухостоя</w:t>
      </w:r>
      <w:proofErr w:type="gramEnd"/>
      <w:r w:rsidRPr="007806D8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– </w:t>
      </w:r>
      <w:proofErr w:type="gramStart"/>
      <w:r w:rsidRPr="007806D8">
        <w:rPr>
          <w:sz w:val="28"/>
          <w:szCs w:val="28"/>
        </w:rPr>
        <w:t>о</w:t>
      </w:r>
      <w:proofErr w:type="gramEnd"/>
      <w:r w:rsidRPr="007806D8">
        <w:rPr>
          <w:sz w:val="28"/>
          <w:szCs w:val="28"/>
        </w:rPr>
        <w:t xml:space="preserve">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7806D8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7806D8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7806D8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7806D8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7806D8">
        <w:rPr>
          <w:sz w:val="28"/>
          <w:szCs w:val="28"/>
        </w:rPr>
        <w:t xml:space="preserve">– обеспечить выполнение запрета </w:t>
      </w:r>
      <w:r w:rsidRPr="007806D8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7806D8">
        <w:rPr>
          <w:sz w:val="28"/>
          <w:szCs w:val="28"/>
        </w:rPr>
        <w:t xml:space="preserve"> и других категорий земель</w:t>
      </w:r>
      <w:r w:rsidRPr="007806D8">
        <w:rPr>
          <w:rFonts w:eastAsia="Calibri"/>
          <w:sz w:val="28"/>
          <w:szCs w:val="28"/>
        </w:rPr>
        <w:t>;</w:t>
      </w:r>
    </w:p>
    <w:p w:rsidR="00875E80" w:rsidRPr="007806D8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7. Активизировать работу:</w:t>
      </w:r>
    </w:p>
    <w:p w:rsidR="00875E80" w:rsidRPr="007806D8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7806D8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  <w:proofErr w:type="gramEnd"/>
    </w:p>
    <w:p w:rsidR="00875E80" w:rsidRPr="007806D8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7806D8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875E80" w:rsidRPr="007806D8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7806D8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7806D8" w:rsidRDefault="00B37D31">
      <w:pPr>
        <w:pStyle w:val="ConsPlusNormal"/>
        <w:tabs>
          <w:tab w:val="left" w:pos="284"/>
        </w:tabs>
        <w:ind w:firstLine="567"/>
        <w:jc w:val="both"/>
      </w:pPr>
      <w:bookmarkStart w:id="12" w:name="_Hlk6228387"/>
      <w:r w:rsidRPr="007806D8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7806D8">
        <w:t>о</w:t>
      </w:r>
      <w:r w:rsidRPr="007806D8">
        <w:t>тивопожарный режим с установлением дополнительных требований пожарной бе</w:t>
      </w:r>
      <w:r w:rsidRPr="007806D8">
        <w:t>з</w:t>
      </w:r>
      <w:r w:rsidRPr="007806D8">
        <w:t xml:space="preserve">опасности. </w:t>
      </w:r>
      <w:bookmarkEnd w:id="12"/>
    </w:p>
    <w:p w:rsidR="00875E80" w:rsidRPr="007806D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7806D8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сотрудникам ГИ</w:t>
      </w:r>
      <w:proofErr w:type="gramStart"/>
      <w:r w:rsidRPr="007806D8">
        <w:rPr>
          <w:sz w:val="28"/>
          <w:szCs w:val="28"/>
          <w:lang w:eastAsia="ar-SA"/>
        </w:rPr>
        <w:t>БДД пр</w:t>
      </w:r>
      <w:proofErr w:type="gramEnd"/>
      <w:r w:rsidRPr="007806D8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7806D8">
        <w:rPr>
          <w:sz w:val="28"/>
          <w:szCs w:val="28"/>
          <w:lang w:eastAsia="ar-SA"/>
        </w:rPr>
        <w:t>БДД пр</w:t>
      </w:r>
      <w:proofErr w:type="gramEnd"/>
      <w:r w:rsidRPr="007806D8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7806D8">
        <w:rPr>
          <w:sz w:val="28"/>
          <w:szCs w:val="28"/>
          <w:lang w:eastAsia="ar-SA"/>
        </w:rPr>
        <w:t>контроль за</w:t>
      </w:r>
      <w:proofErr w:type="gramEnd"/>
      <w:r w:rsidRPr="007806D8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7806D8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7806D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7806D8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7806D8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7806D8">
        <w:rPr>
          <w:sz w:val="28"/>
          <w:szCs w:val="28"/>
        </w:rPr>
        <w:t>Самара-Большая</w:t>
      </w:r>
      <w:proofErr w:type="gramEnd"/>
      <w:r w:rsidRPr="007806D8">
        <w:rPr>
          <w:sz w:val="28"/>
          <w:szCs w:val="28"/>
        </w:rPr>
        <w:t xml:space="preserve"> Черниговка-граница с Республикой </w:t>
      </w:r>
      <w:r w:rsidRPr="007806D8">
        <w:rPr>
          <w:sz w:val="28"/>
          <w:szCs w:val="28"/>
        </w:rPr>
        <w:lastRenderedPageBreak/>
        <w:t xml:space="preserve">Казахстан» и федеральной автодороги А-305 «Оренбург-Илек-граница с Республикой Казахстан». </w:t>
      </w:r>
    </w:p>
    <w:p w:rsidR="00875E80" w:rsidRPr="007806D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7806D8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7806D8" w:rsidRDefault="00B37D31">
      <w:pPr>
        <w:pStyle w:val="215"/>
        <w:ind w:firstLine="567"/>
        <w:rPr>
          <w:sz w:val="28"/>
          <w:szCs w:val="28"/>
        </w:rPr>
      </w:pPr>
      <w:r w:rsidRPr="007806D8">
        <w:rPr>
          <w:bCs/>
          <w:sz w:val="28"/>
          <w:szCs w:val="28"/>
        </w:rPr>
        <w:t xml:space="preserve">– </w:t>
      </w:r>
      <w:r w:rsidRPr="007806D8">
        <w:rPr>
          <w:sz w:val="28"/>
          <w:szCs w:val="28"/>
        </w:rPr>
        <w:t>о правилах поведения на водных объектах;</w:t>
      </w:r>
    </w:p>
    <w:p w:rsidR="00875E80" w:rsidRPr="007806D8" w:rsidRDefault="00B37D31">
      <w:pPr>
        <w:pStyle w:val="215"/>
        <w:ind w:firstLine="567"/>
        <w:rPr>
          <w:bCs/>
          <w:sz w:val="28"/>
          <w:szCs w:val="28"/>
        </w:rPr>
      </w:pPr>
      <w:r w:rsidRPr="007806D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Pr="007806D8" w:rsidRDefault="00B37D31">
      <w:pPr>
        <w:ind w:firstLine="567"/>
        <w:jc w:val="both"/>
        <w:rPr>
          <w:sz w:val="28"/>
          <w:szCs w:val="28"/>
        </w:rPr>
      </w:pPr>
      <w:r w:rsidRPr="007806D8">
        <w:rPr>
          <w:bCs/>
          <w:sz w:val="28"/>
          <w:szCs w:val="28"/>
        </w:rPr>
        <w:t xml:space="preserve">13. </w:t>
      </w:r>
      <w:r w:rsidRPr="007806D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 w:rsidRPr="007806D8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4D" w:rsidRDefault="00FF544D">
      <w:r>
        <w:separator/>
      </w:r>
    </w:p>
  </w:endnote>
  <w:endnote w:type="continuationSeparator" w:id="0">
    <w:p w:rsidR="00FF544D" w:rsidRDefault="00FF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44D" w:rsidRDefault="00FF544D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7806D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4D" w:rsidRDefault="00FF544D">
      <w:r>
        <w:separator/>
      </w:r>
    </w:p>
  </w:footnote>
  <w:footnote w:type="continuationSeparator" w:id="0">
    <w:p w:rsidR="00FF544D" w:rsidRDefault="00FF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6E12138"/>
    <w:multiLevelType w:val="multilevel"/>
    <w:tmpl w:val="18327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378261B"/>
    <w:multiLevelType w:val="multilevel"/>
    <w:tmpl w:val="3D541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3DB6C74"/>
    <w:multiLevelType w:val="multilevel"/>
    <w:tmpl w:val="C6763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150502A2"/>
    <w:multiLevelType w:val="multilevel"/>
    <w:tmpl w:val="6EAE7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1E87602A"/>
    <w:multiLevelType w:val="multilevel"/>
    <w:tmpl w:val="DD1E5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3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2DCD5B8A"/>
    <w:multiLevelType w:val="multilevel"/>
    <w:tmpl w:val="18A60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31206179"/>
    <w:multiLevelType w:val="multilevel"/>
    <w:tmpl w:val="4C744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1">
    <w:nsid w:val="3AED48A1"/>
    <w:multiLevelType w:val="multilevel"/>
    <w:tmpl w:val="1624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2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3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4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6">
    <w:nsid w:val="5BB03E94"/>
    <w:multiLevelType w:val="multilevel"/>
    <w:tmpl w:val="E4F4E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7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8">
    <w:nsid w:val="665F14CF"/>
    <w:multiLevelType w:val="multilevel"/>
    <w:tmpl w:val="1408C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9">
    <w:nsid w:val="69E40C29"/>
    <w:multiLevelType w:val="multilevel"/>
    <w:tmpl w:val="7B12C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0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2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3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4"/>
  </w:num>
  <w:num w:numId="5">
    <w:abstractNumId w:val="19"/>
  </w:num>
  <w:num w:numId="6">
    <w:abstractNumId w:val="12"/>
  </w:num>
  <w:num w:numId="7">
    <w:abstractNumId w:val="23"/>
  </w:num>
  <w:num w:numId="8">
    <w:abstractNumId w:val="18"/>
  </w:num>
  <w:num w:numId="9">
    <w:abstractNumId w:val="32"/>
  </w:num>
  <w:num w:numId="10">
    <w:abstractNumId w:val="33"/>
  </w:num>
  <w:num w:numId="11">
    <w:abstractNumId w:val="14"/>
  </w:num>
  <w:num w:numId="12">
    <w:abstractNumId w:val="24"/>
    <w:lvlOverride w:ilvl="0">
      <w:startOverride w:val="1"/>
    </w:lvlOverride>
  </w:num>
  <w:num w:numId="13">
    <w:abstractNumId w:val="24"/>
  </w:num>
  <w:num w:numId="14">
    <w:abstractNumId w:val="31"/>
  </w:num>
  <w:num w:numId="15">
    <w:abstractNumId w:val="34"/>
  </w:num>
  <w:num w:numId="16">
    <w:abstractNumId w:val="27"/>
    <w:lvlOverride w:ilvl="0">
      <w:startOverride w:val="1"/>
    </w:lvlOverride>
  </w:num>
  <w:num w:numId="17">
    <w:abstractNumId w:val="3"/>
  </w:num>
  <w:num w:numId="18">
    <w:abstractNumId w:val="20"/>
  </w:num>
  <w:num w:numId="19">
    <w:abstractNumId w:val="13"/>
  </w:num>
  <w:num w:numId="20">
    <w:abstractNumId w:val="30"/>
  </w:num>
  <w:num w:numId="21">
    <w:abstractNumId w:val="10"/>
  </w:num>
  <w:num w:numId="22">
    <w:abstractNumId w:val="1"/>
  </w:num>
  <w:num w:numId="23">
    <w:abstractNumId w:val="0"/>
  </w:num>
  <w:num w:numId="24">
    <w:abstractNumId w:val="15"/>
  </w:num>
  <w:num w:numId="25">
    <w:abstractNumId w:val="5"/>
  </w:num>
  <w:num w:numId="26">
    <w:abstractNumId w:val="6"/>
  </w:num>
  <w:num w:numId="27">
    <w:abstractNumId w:val="21"/>
  </w:num>
  <w:num w:numId="28">
    <w:abstractNumId w:val="7"/>
  </w:num>
  <w:num w:numId="29">
    <w:abstractNumId w:val="16"/>
  </w:num>
  <w:num w:numId="30">
    <w:abstractNumId w:val="28"/>
  </w:num>
  <w:num w:numId="31">
    <w:abstractNumId w:val="26"/>
  </w:num>
  <w:num w:numId="32">
    <w:abstractNumId w:val="17"/>
  </w:num>
  <w:num w:numId="33">
    <w:abstractNumId w:val="8"/>
  </w:num>
  <w:num w:numId="34">
    <w:abstractNumId w:val="29"/>
  </w:num>
  <w:num w:numId="35">
    <w:abstractNumId w:val="1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13855"/>
    <w:rsid w:val="00013B94"/>
    <w:rsid w:val="000305F3"/>
    <w:rsid w:val="000328C2"/>
    <w:rsid w:val="000512FC"/>
    <w:rsid w:val="00054A0E"/>
    <w:rsid w:val="000578A9"/>
    <w:rsid w:val="00060E7F"/>
    <w:rsid w:val="00066019"/>
    <w:rsid w:val="000905FA"/>
    <w:rsid w:val="00093A48"/>
    <w:rsid w:val="00094CF4"/>
    <w:rsid w:val="000A2911"/>
    <w:rsid w:val="000B0F4D"/>
    <w:rsid w:val="000B1464"/>
    <w:rsid w:val="000B35E5"/>
    <w:rsid w:val="000C3F5A"/>
    <w:rsid w:val="000D2EEC"/>
    <w:rsid w:val="000D4521"/>
    <w:rsid w:val="001031F1"/>
    <w:rsid w:val="00113C41"/>
    <w:rsid w:val="0012539F"/>
    <w:rsid w:val="00130BC4"/>
    <w:rsid w:val="00132007"/>
    <w:rsid w:val="001345C5"/>
    <w:rsid w:val="00142412"/>
    <w:rsid w:val="00157833"/>
    <w:rsid w:val="001656D8"/>
    <w:rsid w:val="00171430"/>
    <w:rsid w:val="00177C93"/>
    <w:rsid w:val="00181549"/>
    <w:rsid w:val="001966F4"/>
    <w:rsid w:val="001A15A3"/>
    <w:rsid w:val="001A49B5"/>
    <w:rsid w:val="001C32B8"/>
    <w:rsid w:val="001F6776"/>
    <w:rsid w:val="002114B7"/>
    <w:rsid w:val="00214517"/>
    <w:rsid w:val="00215ADF"/>
    <w:rsid w:val="00216994"/>
    <w:rsid w:val="0021763D"/>
    <w:rsid w:val="002479EE"/>
    <w:rsid w:val="00256258"/>
    <w:rsid w:val="00272601"/>
    <w:rsid w:val="00275957"/>
    <w:rsid w:val="00275E78"/>
    <w:rsid w:val="00280AA1"/>
    <w:rsid w:val="002A4235"/>
    <w:rsid w:val="002B0C65"/>
    <w:rsid w:val="002C7BBD"/>
    <w:rsid w:val="002D39C8"/>
    <w:rsid w:val="002F210E"/>
    <w:rsid w:val="00326BD2"/>
    <w:rsid w:val="00333E98"/>
    <w:rsid w:val="00335136"/>
    <w:rsid w:val="00337730"/>
    <w:rsid w:val="003431D3"/>
    <w:rsid w:val="00345699"/>
    <w:rsid w:val="0035135A"/>
    <w:rsid w:val="00357620"/>
    <w:rsid w:val="00374BD9"/>
    <w:rsid w:val="003853E3"/>
    <w:rsid w:val="00393941"/>
    <w:rsid w:val="003A3F52"/>
    <w:rsid w:val="003A4B83"/>
    <w:rsid w:val="003C6B81"/>
    <w:rsid w:val="003F0990"/>
    <w:rsid w:val="003F1B99"/>
    <w:rsid w:val="00402D07"/>
    <w:rsid w:val="004031D7"/>
    <w:rsid w:val="00403980"/>
    <w:rsid w:val="004424F6"/>
    <w:rsid w:val="004450B4"/>
    <w:rsid w:val="00447B3C"/>
    <w:rsid w:val="0045258C"/>
    <w:rsid w:val="00470D61"/>
    <w:rsid w:val="004721CE"/>
    <w:rsid w:val="00472297"/>
    <w:rsid w:val="00473B1E"/>
    <w:rsid w:val="00494313"/>
    <w:rsid w:val="004A2BBE"/>
    <w:rsid w:val="004A45F9"/>
    <w:rsid w:val="004A5141"/>
    <w:rsid w:val="004C5084"/>
    <w:rsid w:val="004C7AC0"/>
    <w:rsid w:val="004D2B60"/>
    <w:rsid w:val="004E77C2"/>
    <w:rsid w:val="004F638B"/>
    <w:rsid w:val="005129A6"/>
    <w:rsid w:val="00515117"/>
    <w:rsid w:val="00516DB4"/>
    <w:rsid w:val="00534735"/>
    <w:rsid w:val="00542A21"/>
    <w:rsid w:val="00547168"/>
    <w:rsid w:val="00560508"/>
    <w:rsid w:val="0056323C"/>
    <w:rsid w:val="00565CBA"/>
    <w:rsid w:val="00577735"/>
    <w:rsid w:val="00577BFC"/>
    <w:rsid w:val="00584DD6"/>
    <w:rsid w:val="005857D0"/>
    <w:rsid w:val="00586623"/>
    <w:rsid w:val="00590FCF"/>
    <w:rsid w:val="005936A6"/>
    <w:rsid w:val="00594DED"/>
    <w:rsid w:val="005B0999"/>
    <w:rsid w:val="005B36E9"/>
    <w:rsid w:val="005C1A7C"/>
    <w:rsid w:val="005F526D"/>
    <w:rsid w:val="0060364A"/>
    <w:rsid w:val="00610C9F"/>
    <w:rsid w:val="006137AB"/>
    <w:rsid w:val="006343D9"/>
    <w:rsid w:val="00646F10"/>
    <w:rsid w:val="00647036"/>
    <w:rsid w:val="006509C8"/>
    <w:rsid w:val="0065600A"/>
    <w:rsid w:val="006604BC"/>
    <w:rsid w:val="00660D2F"/>
    <w:rsid w:val="00673249"/>
    <w:rsid w:val="00682BE8"/>
    <w:rsid w:val="00694B38"/>
    <w:rsid w:val="0069649E"/>
    <w:rsid w:val="006A2120"/>
    <w:rsid w:val="006B046A"/>
    <w:rsid w:val="006C2C52"/>
    <w:rsid w:val="006C7B58"/>
    <w:rsid w:val="006D6B71"/>
    <w:rsid w:val="006F07B1"/>
    <w:rsid w:val="0070161A"/>
    <w:rsid w:val="0071717A"/>
    <w:rsid w:val="007222E7"/>
    <w:rsid w:val="00725B64"/>
    <w:rsid w:val="00726291"/>
    <w:rsid w:val="0073102C"/>
    <w:rsid w:val="00743966"/>
    <w:rsid w:val="0075225F"/>
    <w:rsid w:val="00771DEC"/>
    <w:rsid w:val="00773C2A"/>
    <w:rsid w:val="007806D8"/>
    <w:rsid w:val="00780BE3"/>
    <w:rsid w:val="00782308"/>
    <w:rsid w:val="007B048E"/>
    <w:rsid w:val="007D5B4E"/>
    <w:rsid w:val="007E52FF"/>
    <w:rsid w:val="007E7850"/>
    <w:rsid w:val="007F7D26"/>
    <w:rsid w:val="0081276F"/>
    <w:rsid w:val="00820A6B"/>
    <w:rsid w:val="00836F68"/>
    <w:rsid w:val="008507BD"/>
    <w:rsid w:val="008574AD"/>
    <w:rsid w:val="00873F39"/>
    <w:rsid w:val="00875E80"/>
    <w:rsid w:val="00880F03"/>
    <w:rsid w:val="00882921"/>
    <w:rsid w:val="00896655"/>
    <w:rsid w:val="008A2796"/>
    <w:rsid w:val="008A627A"/>
    <w:rsid w:val="008E69F3"/>
    <w:rsid w:val="008F0E66"/>
    <w:rsid w:val="008F4EC0"/>
    <w:rsid w:val="00904AD4"/>
    <w:rsid w:val="009111F5"/>
    <w:rsid w:val="00915E69"/>
    <w:rsid w:val="009171D3"/>
    <w:rsid w:val="00937E18"/>
    <w:rsid w:val="009451B0"/>
    <w:rsid w:val="0095291C"/>
    <w:rsid w:val="00981FEB"/>
    <w:rsid w:val="009918D0"/>
    <w:rsid w:val="009920E6"/>
    <w:rsid w:val="009A4234"/>
    <w:rsid w:val="009A7AB3"/>
    <w:rsid w:val="009B424F"/>
    <w:rsid w:val="009C62C3"/>
    <w:rsid w:val="009D6877"/>
    <w:rsid w:val="009E6A72"/>
    <w:rsid w:val="009F4D71"/>
    <w:rsid w:val="00A00E52"/>
    <w:rsid w:val="00A018FE"/>
    <w:rsid w:val="00A02E90"/>
    <w:rsid w:val="00A03A7E"/>
    <w:rsid w:val="00A120B8"/>
    <w:rsid w:val="00A128DD"/>
    <w:rsid w:val="00A16859"/>
    <w:rsid w:val="00A16D17"/>
    <w:rsid w:val="00A50442"/>
    <w:rsid w:val="00A60056"/>
    <w:rsid w:val="00A7477B"/>
    <w:rsid w:val="00A804BC"/>
    <w:rsid w:val="00A952C7"/>
    <w:rsid w:val="00A95858"/>
    <w:rsid w:val="00AB0010"/>
    <w:rsid w:val="00AE0EDA"/>
    <w:rsid w:val="00AE272A"/>
    <w:rsid w:val="00B0556C"/>
    <w:rsid w:val="00B07D23"/>
    <w:rsid w:val="00B13CF6"/>
    <w:rsid w:val="00B17946"/>
    <w:rsid w:val="00B35E07"/>
    <w:rsid w:val="00B37D31"/>
    <w:rsid w:val="00B51133"/>
    <w:rsid w:val="00B716D4"/>
    <w:rsid w:val="00B83595"/>
    <w:rsid w:val="00B9457E"/>
    <w:rsid w:val="00B949E5"/>
    <w:rsid w:val="00BA5690"/>
    <w:rsid w:val="00BA6CBD"/>
    <w:rsid w:val="00BC0747"/>
    <w:rsid w:val="00BC0C61"/>
    <w:rsid w:val="00BC2CBD"/>
    <w:rsid w:val="00BD1C53"/>
    <w:rsid w:val="00BD2EF9"/>
    <w:rsid w:val="00BE0257"/>
    <w:rsid w:val="00BE1C55"/>
    <w:rsid w:val="00BF0F46"/>
    <w:rsid w:val="00BF21FA"/>
    <w:rsid w:val="00BF7F97"/>
    <w:rsid w:val="00C04278"/>
    <w:rsid w:val="00C10483"/>
    <w:rsid w:val="00C20BB6"/>
    <w:rsid w:val="00C20F41"/>
    <w:rsid w:val="00C210D1"/>
    <w:rsid w:val="00C37F60"/>
    <w:rsid w:val="00C40979"/>
    <w:rsid w:val="00C73531"/>
    <w:rsid w:val="00C91BB2"/>
    <w:rsid w:val="00CA5EF3"/>
    <w:rsid w:val="00CB4B58"/>
    <w:rsid w:val="00CC3CDD"/>
    <w:rsid w:val="00CC611B"/>
    <w:rsid w:val="00CD14FE"/>
    <w:rsid w:val="00CD5A93"/>
    <w:rsid w:val="00CF1C92"/>
    <w:rsid w:val="00CF5A29"/>
    <w:rsid w:val="00CF5FA5"/>
    <w:rsid w:val="00D01328"/>
    <w:rsid w:val="00D05714"/>
    <w:rsid w:val="00D154AE"/>
    <w:rsid w:val="00D17B78"/>
    <w:rsid w:val="00D2466F"/>
    <w:rsid w:val="00D30609"/>
    <w:rsid w:val="00D334CF"/>
    <w:rsid w:val="00D33864"/>
    <w:rsid w:val="00D5015C"/>
    <w:rsid w:val="00D5191C"/>
    <w:rsid w:val="00D661FB"/>
    <w:rsid w:val="00D909B8"/>
    <w:rsid w:val="00DA139B"/>
    <w:rsid w:val="00DA69C6"/>
    <w:rsid w:val="00DA79DB"/>
    <w:rsid w:val="00DB1E1E"/>
    <w:rsid w:val="00DC656D"/>
    <w:rsid w:val="00DD143A"/>
    <w:rsid w:val="00DD194F"/>
    <w:rsid w:val="00DF4834"/>
    <w:rsid w:val="00E108F8"/>
    <w:rsid w:val="00E17B1B"/>
    <w:rsid w:val="00E33FA4"/>
    <w:rsid w:val="00E457F0"/>
    <w:rsid w:val="00E60DDE"/>
    <w:rsid w:val="00E6617B"/>
    <w:rsid w:val="00E8116D"/>
    <w:rsid w:val="00E86BD6"/>
    <w:rsid w:val="00E91EA0"/>
    <w:rsid w:val="00E96955"/>
    <w:rsid w:val="00E96E0A"/>
    <w:rsid w:val="00EA593E"/>
    <w:rsid w:val="00ED2D83"/>
    <w:rsid w:val="00EE7431"/>
    <w:rsid w:val="00EF1BB1"/>
    <w:rsid w:val="00EF28B7"/>
    <w:rsid w:val="00EF608A"/>
    <w:rsid w:val="00F060C4"/>
    <w:rsid w:val="00F063FE"/>
    <w:rsid w:val="00F13592"/>
    <w:rsid w:val="00F13DFF"/>
    <w:rsid w:val="00F2372B"/>
    <w:rsid w:val="00F27720"/>
    <w:rsid w:val="00F46896"/>
    <w:rsid w:val="00F50F51"/>
    <w:rsid w:val="00F83570"/>
    <w:rsid w:val="00F937B0"/>
    <w:rsid w:val="00FD01E1"/>
    <w:rsid w:val="00FD6579"/>
    <w:rsid w:val="00FD6ED0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50BF-A05D-4E35-8BFD-E724266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11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571</cp:revision>
  <cp:lastPrinted>2025-06-16T05:17:00Z</cp:lastPrinted>
  <dcterms:created xsi:type="dcterms:W3CDTF">2025-08-06T10:04:00Z</dcterms:created>
  <dcterms:modified xsi:type="dcterms:W3CDTF">2025-10-03T10:19:00Z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