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E05E" w14:textId="4BBAA061" w:rsidR="002747B7" w:rsidRDefault="00101E69" w:rsidP="00101E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01E69">
        <w:rPr>
          <w:rFonts w:ascii="Times New Roman" w:hAnsi="Times New Roman" w:cs="Times New Roman"/>
          <w:b/>
          <w:bCs/>
          <w:sz w:val="36"/>
          <w:szCs w:val="36"/>
        </w:rPr>
        <w:t>Информация о результатах рассмотрения обращений граждан за 202</w:t>
      </w:r>
      <w:r w:rsidR="0082460A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101E69">
        <w:rPr>
          <w:rFonts w:ascii="Times New Roman" w:hAnsi="Times New Roman" w:cs="Times New Roman"/>
          <w:b/>
          <w:bCs/>
          <w:sz w:val="36"/>
          <w:szCs w:val="36"/>
        </w:rPr>
        <w:t xml:space="preserve"> год</w:t>
      </w:r>
    </w:p>
    <w:p w14:paraId="76B4577C" w14:textId="77777777" w:rsidR="00101E69" w:rsidRDefault="00101E69" w:rsidP="00101E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EE3F84" w14:textId="777BE27C" w:rsidR="00101E69" w:rsidRPr="00697955" w:rsidRDefault="00101E69" w:rsidP="006979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95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 Счетная палата муниципального образования Оренбургский район в пределах своей компетенции обеспечивает рассмотрение обращений (заявлений) граждан и юридических лиц, поступивших в адрес Счетной палаты.</w:t>
      </w:r>
    </w:p>
    <w:p w14:paraId="063FA4DE" w14:textId="7254FDA3" w:rsidR="00101E69" w:rsidRPr="00697955" w:rsidRDefault="00101E69" w:rsidP="00101E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7955">
        <w:rPr>
          <w:rFonts w:ascii="Times New Roman" w:hAnsi="Times New Roman" w:cs="Times New Roman"/>
          <w:sz w:val="28"/>
          <w:szCs w:val="28"/>
        </w:rPr>
        <w:t>За 202</w:t>
      </w:r>
      <w:r w:rsidR="0082460A">
        <w:rPr>
          <w:rFonts w:ascii="Times New Roman" w:hAnsi="Times New Roman" w:cs="Times New Roman"/>
          <w:sz w:val="28"/>
          <w:szCs w:val="28"/>
        </w:rPr>
        <w:t>3</w:t>
      </w:r>
      <w:r w:rsidRPr="00697955">
        <w:rPr>
          <w:rFonts w:ascii="Times New Roman" w:hAnsi="Times New Roman" w:cs="Times New Roman"/>
          <w:sz w:val="28"/>
          <w:szCs w:val="28"/>
        </w:rPr>
        <w:t xml:space="preserve"> год в адрес Счетной </w:t>
      </w:r>
      <w:r w:rsidR="00F12891" w:rsidRPr="00697955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82460A">
        <w:rPr>
          <w:rFonts w:ascii="Times New Roman" w:hAnsi="Times New Roman" w:cs="Times New Roman"/>
          <w:sz w:val="28"/>
          <w:szCs w:val="28"/>
        </w:rPr>
        <w:t>обращения не поступали</w:t>
      </w:r>
      <w:r w:rsidRPr="006979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00314C" w14:textId="77777777" w:rsidR="00101E69" w:rsidRDefault="00101E69" w:rsidP="00101E69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D373EDD" w14:textId="77777777" w:rsidR="00101E69" w:rsidRPr="00101E69" w:rsidRDefault="00101E69" w:rsidP="00101E6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01E69" w:rsidRPr="00101E69" w:rsidSect="0069795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EE"/>
    <w:rsid w:val="00101E69"/>
    <w:rsid w:val="001809F7"/>
    <w:rsid w:val="002747B7"/>
    <w:rsid w:val="003662F7"/>
    <w:rsid w:val="00673ED2"/>
    <w:rsid w:val="00697955"/>
    <w:rsid w:val="00767DD2"/>
    <w:rsid w:val="0082460A"/>
    <w:rsid w:val="00BE7F66"/>
    <w:rsid w:val="00E56418"/>
    <w:rsid w:val="00F12891"/>
    <w:rsid w:val="00F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A66A"/>
  <w15:chartTrackingRefBased/>
  <w15:docId w15:val="{FD144308-5E3B-40C4-8A69-3E8BD820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7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7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7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7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7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7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7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7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7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7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7E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Шнитенкова Юлия Михайловна</cp:lastModifiedBy>
  <cp:revision>8</cp:revision>
  <dcterms:created xsi:type="dcterms:W3CDTF">2025-01-20T11:45:00Z</dcterms:created>
  <dcterms:modified xsi:type="dcterms:W3CDTF">2025-01-20T12:22:00Z</dcterms:modified>
</cp:coreProperties>
</file>