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media/image1.png" ContentType="image/png"/>
  <Override PartName="/word/media/image2.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26"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4318"/>
        <w:gridCol w:w="504"/>
        <w:gridCol w:w="4604"/>
      </w:tblGrid>
      <w:tr>
        <w:trPr>
          <w:trHeight w:val="3977" w:hRule="exact"/>
        </w:trPr>
        <w:tc>
          <w:tcPr>
            <w:tcW w:w="4318" w:type="dxa"/>
            <w:tcBorders/>
            <w:shd w:color="auto" w:fill="auto" w:val="clear"/>
          </w:tcPr>
          <w:p>
            <w:pPr>
              <w:pStyle w:val="Normal"/>
              <w:widowControl w:val="false"/>
              <w:jc w:val="center"/>
              <w:rPr>
                <w:rFonts w:ascii="Times New Roman" w:hAnsi="Times New Roman" w:eastAsia="Times New Roman" w:cs="Times New Roman"/>
                <w:b/>
                <w:b/>
                <w:bCs/>
                <w:color w:val="auto"/>
                <w:sz w:val="32"/>
                <w:szCs w:val="32"/>
                <w:lang w:eastAsia="ru-RU" w:bidi="ar-SA"/>
              </w:rPr>
            </w:pPr>
            <w:r>
              <w:rPr>
                <w:rFonts w:eastAsia="Times New Roman" w:cs="Times New Roman" w:ascii="Times New Roman" w:hAnsi="Times New Roman"/>
                <w:b/>
                <w:bCs/>
                <w:color w:val="auto"/>
                <w:sz w:val="32"/>
                <w:szCs w:val="32"/>
                <w:lang w:eastAsia="ru-RU" w:bidi="ar-SA"/>
              </w:rPr>
              <w:object w:dxaOrig="1080" w:dyaOrig="136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90.2pt;margin-top:0.9pt;width:33.9pt;height:42.6pt;mso-wrap-distance-left:9pt;mso-wrap-distance-right:9pt;mso-position-horizontal-relative:text;mso-position-vertical-relative:text" filled="f" o:ole="">
                  <v:imagedata r:id="rId3" o:title=""/>
                  <w10:wrap type="square"/>
                </v:shape>
                <o:OLEObject Type="Embed" ProgID="PBrush" ShapeID="ole_rId2" DrawAspect="Content" ObjectID="_184857806" r:id="rId2"/>
              </w:object>
            </w:r>
          </w:p>
          <w:p>
            <w:pPr>
              <w:pStyle w:val="Normal"/>
              <w:widowControl w:val="false"/>
              <w:spacing w:before="0" w:after="120"/>
              <w:rPr>
                <w:rFonts w:ascii="Times New Roman" w:hAnsi="Times New Roman" w:eastAsia="Times New Roman" w:cs="Times New Roman"/>
                <w:b/>
                <w:b/>
                <w:bCs/>
                <w:color w:val="auto"/>
                <w:sz w:val="6"/>
                <w:szCs w:val="6"/>
                <w:lang w:eastAsia="ru-RU" w:bidi="ar-SA"/>
              </w:rPr>
            </w:pPr>
            <w:r>
              <w:rPr>
                <w:rFonts w:eastAsia="Times New Roman" w:cs="Times New Roman" w:ascii="Times New Roman" w:hAnsi="Times New Roman"/>
                <w:b/>
                <w:bCs/>
                <w:color w:val="auto"/>
                <w:sz w:val="6"/>
                <w:szCs w:val="6"/>
                <w:lang w:eastAsia="ru-RU" w:bidi="ar-SA"/>
              </w:rPr>
            </w:r>
          </w:p>
          <w:p>
            <w:pPr>
              <w:pStyle w:val="Normal"/>
              <w:widowControl w:val="false"/>
              <w:spacing w:before="0" w:after="120"/>
              <w:ind w:left="-68" w:right="-70" w:hanging="0"/>
              <w:jc w:val="center"/>
              <w:rPr>
                <w:rFonts w:ascii="Times New Roman" w:hAnsi="Times New Roman" w:eastAsia="Times New Roman" w:cs="Times New Roman"/>
                <w:b/>
                <w:b/>
                <w:bCs/>
                <w:color w:val="auto"/>
                <w:sz w:val="28"/>
                <w:szCs w:val="28"/>
                <w:lang w:eastAsia="ru-RU" w:bidi="ar-SA"/>
              </w:rPr>
            </w:pPr>
            <w:r>
              <w:rPr>
                <w:rFonts w:eastAsia="Times New Roman" w:cs="Times New Roman" w:ascii="Times New Roman" w:hAnsi="Times New Roman"/>
                <w:b/>
                <w:bCs/>
                <w:color w:val="auto"/>
                <w:sz w:val="28"/>
                <w:szCs w:val="28"/>
                <w:lang w:eastAsia="ru-RU" w:bidi="ar-SA"/>
              </w:rPr>
            </w:r>
          </w:p>
          <w:p>
            <w:pPr>
              <w:pStyle w:val="Normal"/>
              <w:widowControl w:val="false"/>
              <w:jc w:val="center"/>
              <w:rPr>
                <w:rFonts w:ascii="Times New Roman" w:hAnsi="Times New Roman" w:eastAsia="Times New Roman" w:cs="Times New Roman"/>
                <w:color w:val="auto"/>
                <w:lang w:bidi="ar-SA"/>
              </w:rPr>
            </w:pPr>
            <w:r>
              <w:rPr>
                <w:rFonts w:eastAsia="Times New Roman" w:cs="Times New Roman" w:ascii="Times New Roman" w:hAnsi="Times New Roman"/>
                <w:b/>
                <w:color w:val="auto"/>
                <w:sz w:val="28"/>
                <w:szCs w:val="28"/>
                <w:lang w:bidi="ar-SA"/>
              </w:rPr>
              <w:t>АДМИНИСТРАЦИЯ</w:t>
            </w:r>
          </w:p>
          <w:p>
            <w:pPr>
              <w:pStyle w:val="Normal"/>
              <w:widowControl w:val="false"/>
              <w:jc w:val="center"/>
              <w:rPr>
                <w:rFonts w:ascii="Times New Roman" w:hAnsi="Times New Roman" w:eastAsia="Times New Roman" w:cs="Times New Roman"/>
                <w:color w:val="auto"/>
                <w:lang w:bidi="ar-SA"/>
              </w:rPr>
            </w:pPr>
            <w:r>
              <w:rPr>
                <w:rFonts w:eastAsia="Times New Roman" w:cs="Times New Roman" w:ascii="Times New Roman" w:hAnsi="Times New Roman"/>
                <w:b/>
                <w:color w:val="auto"/>
                <w:sz w:val="28"/>
                <w:szCs w:val="28"/>
                <w:lang w:bidi="ar-SA"/>
              </w:rPr>
              <w:t>МУНИЦИПАЛЬНОГО</w:t>
            </w:r>
          </w:p>
          <w:p>
            <w:pPr>
              <w:pStyle w:val="Normal"/>
              <w:widowControl w:val="false"/>
              <w:jc w:val="center"/>
              <w:rPr>
                <w:rFonts w:ascii="Times New Roman" w:hAnsi="Times New Roman" w:eastAsia="Times New Roman" w:cs="Times New Roman"/>
                <w:color w:val="auto"/>
                <w:lang w:bidi="ar-SA"/>
              </w:rPr>
            </w:pPr>
            <w:r>
              <w:rPr>
                <w:rFonts w:eastAsia="Times New Roman" w:cs="Times New Roman" w:ascii="Times New Roman" w:hAnsi="Times New Roman"/>
                <w:b/>
                <w:color w:val="auto"/>
                <w:sz w:val="28"/>
                <w:szCs w:val="28"/>
                <w:lang w:bidi="ar-SA"/>
              </w:rPr>
              <w:t>ОБРАЗОВАНИЯ</w:t>
            </w:r>
          </w:p>
          <w:p>
            <w:pPr>
              <w:pStyle w:val="Normal"/>
              <w:widowControl w:val="false"/>
              <w:jc w:val="center"/>
              <w:rPr>
                <w:rFonts w:ascii="Times New Roman" w:hAnsi="Times New Roman" w:eastAsia="Times New Roman" w:cs="Times New Roman"/>
                <w:color w:val="auto"/>
                <w:lang w:bidi="ar-SA"/>
              </w:rPr>
            </w:pPr>
            <w:r>
              <w:rPr>
                <w:rFonts w:eastAsia="Times New Roman" w:cs="Times New Roman" w:ascii="Times New Roman" w:hAnsi="Times New Roman"/>
                <w:b/>
                <w:color w:val="auto"/>
                <w:sz w:val="28"/>
                <w:szCs w:val="28"/>
                <w:lang w:bidi="ar-SA"/>
              </w:rPr>
              <w:t>ОРЕНБУРГСКИЙ РАЙОН</w:t>
            </w:r>
          </w:p>
          <w:p>
            <w:pPr>
              <w:pStyle w:val="Normal"/>
              <w:widowControl w:val="false"/>
              <w:jc w:val="center"/>
              <w:rPr>
                <w:rFonts w:ascii="Times New Roman" w:hAnsi="Times New Roman" w:eastAsia="Times New Roman" w:cs="Times New Roman"/>
                <w:color w:val="auto"/>
                <w:lang w:bidi="ar-SA"/>
              </w:rPr>
            </w:pPr>
            <w:r>
              <w:rPr>
                <w:rFonts w:eastAsia="Times New Roman" w:cs="Times New Roman" w:ascii="Times New Roman" w:hAnsi="Times New Roman"/>
                <w:b/>
                <w:color w:val="auto"/>
                <w:sz w:val="28"/>
                <w:szCs w:val="28"/>
                <w:lang w:bidi="ar-SA"/>
              </w:rPr>
              <w:t>ОРЕНБУРГСКОЙ ОБЛАСТИ</w:t>
            </w:r>
          </w:p>
          <w:p>
            <w:pPr>
              <w:pStyle w:val="Normal"/>
              <w:widowControl w:val="false"/>
              <w:jc w:val="center"/>
              <w:rPr>
                <w:rFonts w:ascii="Times New Roman" w:hAnsi="Times New Roman" w:eastAsia="Times New Roman" w:cs="Times New Roman"/>
                <w:b/>
                <w:b/>
                <w:caps/>
                <w:color w:val="auto"/>
                <w:sz w:val="28"/>
                <w:szCs w:val="28"/>
                <w:lang w:bidi="ar-SA"/>
              </w:rPr>
            </w:pPr>
            <w:r>
              <w:rPr>
                <w:rFonts w:eastAsia="Times New Roman" w:cs="Times New Roman" w:ascii="Times New Roman" w:hAnsi="Times New Roman"/>
                <w:b/>
                <w:caps/>
                <w:color w:val="auto"/>
                <w:sz w:val="28"/>
                <w:szCs w:val="28"/>
                <w:lang w:bidi="ar-SA"/>
              </w:rPr>
            </w:r>
          </w:p>
          <w:p>
            <w:pPr>
              <w:pStyle w:val="Normal"/>
              <w:widowControl w:val="false"/>
              <w:jc w:val="center"/>
              <w:rPr>
                <w:rFonts w:ascii="Times New Roman" w:hAnsi="Times New Roman" w:eastAsia="Times New Roman" w:cs="Times New Roman"/>
                <w:color w:val="auto"/>
                <w:lang w:bidi="ar-SA"/>
              </w:rPr>
            </w:pPr>
            <w:r>
              <w:rPr>
                <w:rFonts w:eastAsia="Times New Roman" w:cs="Times New Roman" w:ascii="Times New Roman" w:hAnsi="Times New Roman"/>
                <w:b/>
                <w:bCs/>
                <w:color w:val="auto"/>
                <w:sz w:val="32"/>
                <w:szCs w:val="32"/>
                <w:lang w:bidi="ar-SA"/>
              </w:rPr>
              <w:t>П О С Т А Н О В Л Е Н И Е</w:t>
            </w:r>
          </w:p>
          <w:p>
            <w:pPr>
              <w:pStyle w:val="Normal"/>
              <w:widowControl w:val="false"/>
              <w:ind w:right="-74" w:hanging="0"/>
              <w:rPr>
                <w:rFonts w:ascii="Times New Roman" w:hAnsi="Times New Roman" w:eastAsia="Times New Roman" w:cs="Times New Roman"/>
                <w:b/>
                <w:b/>
                <w:bCs/>
                <w:color w:val="auto"/>
                <w:sz w:val="32"/>
                <w:szCs w:val="32"/>
                <w:lang w:bidi="ar-SA"/>
              </w:rPr>
            </w:pPr>
            <w:r>
              <w:rPr>
                <w:rFonts w:eastAsia="Times New Roman" w:cs="Times New Roman" w:ascii="Times New Roman" w:hAnsi="Times New Roman"/>
                <w:b/>
                <w:bCs/>
                <w:color w:val="auto"/>
                <w:sz w:val="32"/>
                <w:szCs w:val="32"/>
                <w:lang w:bidi="ar-SA"/>
              </w:rPr>
            </w:r>
          </w:p>
        </w:tc>
        <w:tc>
          <w:tcPr>
            <w:tcW w:w="504" w:type="dxa"/>
            <w:tcBorders/>
            <w:shd w:color="auto" w:fill="auto" w:val="clear"/>
          </w:tcPr>
          <w:p>
            <w:pPr>
              <w:pStyle w:val="Normal"/>
              <w:widowControl w:val="false"/>
              <w:jc w:val="center"/>
              <w:rPr>
                <w:rFonts w:ascii="Times New Roman" w:hAnsi="Times New Roman" w:eastAsia="Times New Roman" w:cs="Times New Roman"/>
                <w:b/>
                <w:b/>
                <w:bCs/>
                <w:color w:val="auto"/>
                <w:sz w:val="32"/>
                <w:szCs w:val="32"/>
                <w:lang w:bidi="ar-SA"/>
              </w:rPr>
            </w:pPr>
            <w:r>
              <w:rPr>
                <w:rFonts w:eastAsia="Times New Roman" w:cs="Times New Roman" w:ascii="Times New Roman" w:hAnsi="Times New Roman"/>
                <w:b/>
                <w:bCs/>
                <w:color w:val="auto"/>
                <w:sz w:val="32"/>
                <w:szCs w:val="32"/>
                <w:lang w:bidi="ar-SA"/>
              </w:rPr>
            </w:r>
          </w:p>
        </w:tc>
        <w:tc>
          <w:tcPr>
            <w:tcW w:w="4604" w:type="dxa"/>
            <w:tcBorders/>
            <w:shd w:color="auto" w:fill="auto" w:val="clear"/>
          </w:tcPr>
          <w:p>
            <w:pPr>
              <w:pStyle w:val="Normal"/>
              <w:widowControl w:val="false"/>
              <w:ind w:firstLine="71"/>
              <w:jc w:val="right"/>
              <w:rPr>
                <w:rFonts w:ascii="Times New Roman" w:hAnsi="Times New Roman" w:eastAsia="Times New Roman" w:cs="Times New Roman"/>
                <w:b/>
                <w:b/>
                <w:bCs/>
                <w:color w:val="auto"/>
                <w:sz w:val="26"/>
                <w:szCs w:val="26"/>
                <w:lang w:bidi="ar-SA"/>
              </w:rPr>
            </w:pPr>
            <w:r>
              <w:rPr>
                <w:rFonts w:eastAsia="Times New Roman" w:cs="Times New Roman" w:ascii="Times New Roman" w:hAnsi="Times New Roman"/>
                <w:b/>
                <w:bCs/>
                <w:color w:val="auto"/>
                <w:sz w:val="26"/>
                <w:szCs w:val="26"/>
                <w:lang w:bidi="ar-SA"/>
              </w:rPr>
            </w:r>
          </w:p>
        </w:tc>
      </w:tr>
      <w:tr>
        <w:trPr>
          <w:trHeight w:val="410" w:hRule="atLeast"/>
        </w:trPr>
        <w:tc>
          <w:tcPr>
            <w:tcW w:w="4318" w:type="dxa"/>
            <w:tcBorders/>
            <w:shd w:color="auto" w:fill="auto" w:val="clear"/>
            <w:vAlign w:val="center"/>
          </w:tcPr>
          <w:p>
            <w:pPr>
              <w:pStyle w:val="Normal"/>
              <w:widowControl w:val="false"/>
              <w:ind w:left="-68" w:right="-74" w:hanging="0"/>
              <w:rPr>
                <w:rFonts w:ascii="Times New Roman" w:hAnsi="Times New Roman" w:eastAsia="Times New Roman" w:cs="Times New Roman"/>
                <w:color w:val="auto"/>
                <w:lang w:bidi="ar-SA"/>
              </w:rPr>
            </w:pPr>
            <w:r>
              <w:rPr>
                <w:rFonts w:eastAsia="Tahoma" w:cs="Times New Roman" w:ascii="Times New Roman" w:hAnsi="Times New Roman"/>
                <w:color w:val="auto"/>
                <w:sz w:val="16"/>
                <w:szCs w:val="16"/>
                <w:lang w:bidi="ar-SA"/>
              </w:rPr>
              <w:t xml:space="preserve">              </w:t>
            </w:r>
            <w:r>
              <w:rPr>
                <w:rFonts w:eastAsia="Times New Roman" w:cs="Times New Roman" w:ascii="Times New Roman" w:hAnsi="Times New Roman"/>
                <w:color w:val="auto"/>
                <w:sz w:val="16"/>
                <w:szCs w:val="16"/>
                <w:lang w:bidi="ar-SA"/>
              </w:rPr>
              <w:t>[МЕСТО ДЛЯ ШТАМПА]</w:t>
            </w:r>
          </w:p>
        </w:tc>
        <w:tc>
          <w:tcPr>
            <w:tcW w:w="504" w:type="dxa"/>
            <w:tcBorders/>
            <w:shd w:color="auto" w:fill="auto" w:val="clear"/>
          </w:tcPr>
          <w:p>
            <w:pPr>
              <w:pStyle w:val="Normal"/>
              <w:widowControl w:val="false"/>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tc>
        <w:tc>
          <w:tcPr>
            <w:tcW w:w="4604" w:type="dxa"/>
            <w:tcBorders/>
            <w:shd w:color="auto" w:fill="auto" w:val="clear"/>
          </w:tcPr>
          <w:p>
            <w:pPr>
              <w:pStyle w:val="Normal"/>
              <w:widowControl w:val="false"/>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tc>
      </w:tr>
      <w:tr>
        <w:trPr>
          <w:trHeight w:val="695" w:hRule="atLeast"/>
        </w:trPr>
        <w:tc>
          <w:tcPr>
            <w:tcW w:w="4318" w:type="dxa"/>
            <w:tcBorders/>
            <w:shd w:color="auto" w:fill="auto" w:val="clear"/>
          </w:tcPr>
          <w:p>
            <w:pPr>
              <w:pStyle w:val="Normal"/>
              <w:widowControl w:val="false"/>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mc:AlternateContent>
                <mc:Choice Requires="wpg">
                  <w:drawing>
                    <wp:anchor behindDoc="0" distT="3810" distB="0" distL="3810" distR="3810" simplePos="0" locked="0" layoutInCell="0" allowOverlap="1" relativeHeight="2">
                      <wp:simplePos x="0" y="0"/>
                      <wp:positionH relativeFrom="column">
                        <wp:posOffset>-75565</wp:posOffset>
                      </wp:positionH>
                      <wp:positionV relativeFrom="paragraph">
                        <wp:posOffset>144145</wp:posOffset>
                      </wp:positionV>
                      <wp:extent cx="2825115" cy="227330"/>
                      <wp:effectExtent l="3810" t="3810" r="3810" b="0"/>
                      <wp:wrapNone/>
                      <wp:docPr id="1" name="Группа 15"/>
                      <a:graphic xmlns:a="http://schemas.openxmlformats.org/drawingml/2006/main">
                        <a:graphicData uri="http://schemas.microsoft.com/office/word/2010/wordprocessingGroup">
                          <wpg:wgp>
                            <wpg:cNvGrpSpPr/>
                            <wpg:grpSpPr>
                              <a:xfrm>
                                <a:off x="0" y="0"/>
                                <a:ext cx="2825280" cy="227160"/>
                                <a:chOff x="0" y="0"/>
                                <a:chExt cx="2825280" cy="227160"/>
                              </a:xfrm>
                            </wpg:grpSpPr>
                            <wps:wsp>
                              <wps:cNvSpPr/>
                              <wps:spPr>
                                <a:xfrm>
                                  <a:off x="0" y="0"/>
                                  <a:ext cx="196200" cy="0"/>
                                </a:xfrm>
                                <a:prstGeom prst="line">
                                  <a:avLst/>
                                </a:prstGeom>
                                <a:ln w="6480">
                                  <a:solidFill>
                                    <a:srgbClr val="000000"/>
                                  </a:solidFill>
                                  <a:miter/>
                                </a:ln>
                              </wps:spPr>
                              <wps:style>
                                <a:lnRef idx="0"/>
                                <a:fillRef idx="0"/>
                                <a:effectRef idx="0"/>
                                <a:fontRef idx="minor"/>
                              </wps:style>
                              <wps:bodyPr/>
                            </wps:wsp>
                            <wps:wsp>
                              <wps:cNvSpPr/>
                              <wps:spPr>
                                <a:xfrm>
                                  <a:off x="0" y="0"/>
                                  <a:ext cx="720" cy="227160"/>
                                </a:xfrm>
                                <a:prstGeom prst="line">
                                  <a:avLst/>
                                </a:prstGeom>
                                <a:ln w="6480">
                                  <a:solidFill>
                                    <a:srgbClr val="000000"/>
                                  </a:solidFill>
                                  <a:miter/>
                                </a:ln>
                              </wps:spPr>
                              <wps:style>
                                <a:lnRef idx="0"/>
                                <a:fillRef idx="0"/>
                                <a:effectRef idx="0"/>
                                <a:fontRef idx="minor"/>
                              </wps:style>
                              <wps:bodyPr/>
                            </wps:wsp>
                            <wps:wsp>
                              <wps:cNvSpPr/>
                              <wps:spPr>
                                <a:xfrm>
                                  <a:off x="2621160" y="0"/>
                                  <a:ext cx="196920" cy="0"/>
                                </a:xfrm>
                                <a:prstGeom prst="line">
                                  <a:avLst/>
                                </a:prstGeom>
                                <a:ln w="6480">
                                  <a:solidFill>
                                    <a:srgbClr val="000000"/>
                                  </a:solidFill>
                                  <a:miter/>
                                </a:ln>
                              </wps:spPr>
                              <wps:style>
                                <a:lnRef idx="0"/>
                                <a:fillRef idx="0"/>
                                <a:effectRef idx="0"/>
                                <a:fontRef idx="minor"/>
                              </wps:style>
                              <wps:bodyPr/>
                            </wps:wsp>
                            <wps:wsp>
                              <wps:cNvSpPr/>
                              <wps:spPr>
                                <a:xfrm>
                                  <a:off x="2824560" y="0"/>
                                  <a:ext cx="720" cy="227160"/>
                                </a:xfrm>
                                <a:prstGeom prst="line">
                                  <a:avLst/>
                                </a:prstGeom>
                                <a:ln w="6480">
                                  <a:solidFill>
                                    <a:srgbClr val="000000"/>
                                  </a:solidFill>
                                  <a:miter/>
                                </a:ln>
                              </wps:spPr>
                              <wps:style>
                                <a:lnRef idx="0"/>
                                <a:fillRef idx="0"/>
                                <a:effectRef idx="0"/>
                                <a:fontRef idx="minor"/>
                              </wps:style>
                              <wps:bodyPr/>
                            </wps:wsp>
                          </wpg:wgp>
                        </a:graphicData>
                      </a:graphic>
                    </wp:anchor>
                  </w:drawing>
                </mc:Choice>
                <mc:Fallback>
                  <w:pict>
                    <v:group id="shape_0" alt="Группа 15" style="position:absolute;margin-left:-5.95pt;margin-top:11.35pt;width:222.4pt;height:17.85pt" coordorigin="-119,227" coordsize="4448,357">
                      <v:line id="shape_0" from="-119,227" to="189,227" stroked="t" o:allowincell="f" style="position:absolute">
                        <v:stroke color="black" weight="6480" joinstyle="miter" endcap="flat"/>
                        <v:fill o:detectmouseclick="t" on="false"/>
                        <w10:wrap type="none"/>
                      </v:line>
                      <v:line id="shape_0" from="-119,227" to="-119,584" stroked="t" o:allowincell="f" style="position:absolute">
                        <v:stroke color="black" weight="6480" joinstyle="miter" endcap="flat"/>
                        <v:fill o:detectmouseclick="t" on="false"/>
                        <w10:wrap type="none"/>
                      </v:line>
                      <v:line id="shape_0" from="4009,227" to="4318,227" stroked="t" o:allowincell="f" style="position:absolute">
                        <v:stroke color="black" weight="6480" joinstyle="miter" endcap="flat"/>
                        <v:fill o:detectmouseclick="t" on="false"/>
                        <w10:wrap type="none"/>
                      </v:line>
                      <v:line id="shape_0" from="4329,227" to="4329,584" stroked="t" o:allowincell="f" style="position:absolute">
                        <v:stroke color="black" weight="6480" joinstyle="miter" endcap="flat"/>
                        <v:fill o:detectmouseclick="t" on="false"/>
                        <w10:wrap type="none"/>
                      </v:line>
                    </v:group>
                  </w:pict>
                </mc:Fallback>
              </mc:AlternateContent>
            </w:r>
          </w:p>
          <w:p>
            <w:pPr>
              <w:pStyle w:val="Normal"/>
              <w:widowControl w:val="false"/>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8"/>
                <w:szCs w:val="28"/>
                <w:lang w:bidi="ar-SA"/>
              </w:rPr>
              <w:t xml:space="preserve">О внесении изменений в постановление администрации  муниципального образования Оренбургский район от 21.03.2023 № 416-п «Об утверждении документов (утверждаемой части) муниципальной программы (комплексной программы) </w:t>
            </w:r>
            <w:r>
              <w:rPr>
                <w:rFonts w:cs="Times New Roman" w:ascii="Times New Roman" w:hAnsi="Times New Roman"/>
                <w:sz w:val="28"/>
              </w:rPr>
              <w:t xml:space="preserve">«Укрепление общественного здоровья в муниципальном образовании Оренбургский район»  на </w:t>
            </w:r>
            <w:r>
              <w:rPr>
                <w:rFonts w:eastAsia="Times New Roman" w:cs="Times New Roman" w:ascii="Times New Roman" w:hAnsi="Times New Roman"/>
                <w:color w:val="auto"/>
                <w:sz w:val="28"/>
                <w:szCs w:val="28"/>
                <w:lang w:bidi="ar-SA"/>
              </w:rPr>
              <w:t>2023 - 2030 годы»</w:t>
            </w:r>
          </w:p>
        </w:tc>
        <w:tc>
          <w:tcPr>
            <w:tcW w:w="504" w:type="dxa"/>
            <w:tcBorders/>
            <w:shd w:color="auto" w:fill="auto" w:val="clear"/>
          </w:tcPr>
          <w:p>
            <w:pPr>
              <w:pStyle w:val="Normal"/>
              <w:widowControl w:val="false"/>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tc>
        <w:tc>
          <w:tcPr>
            <w:tcW w:w="4604" w:type="dxa"/>
            <w:tcBorders/>
            <w:shd w:color="auto" w:fill="auto" w:val="clear"/>
          </w:tcPr>
          <w:p>
            <w:pPr>
              <w:pStyle w:val="Normal"/>
              <w:widowControl w:val="false"/>
              <w:rPr>
                <w:rFonts w:ascii="Times New Roman" w:hAnsi="Times New Roman" w:eastAsia="Times New Roman" w:cs="Times New Roman"/>
                <w:color w:val="auto"/>
                <w:sz w:val="28"/>
                <w:szCs w:val="28"/>
                <w:lang w:bidi="ar-SA"/>
              </w:rPr>
            </w:pPr>
            <w:r>
              <w:rPr>
                <w:rFonts w:eastAsia="Times New Roman" w:cs="Times New Roman" w:ascii="Times New Roman" w:hAnsi="Times New Roman"/>
                <w:color w:val="auto"/>
                <w:sz w:val="28"/>
                <w:szCs w:val="28"/>
                <w:lang w:bidi="ar-SA"/>
              </w:rPr>
            </w:r>
          </w:p>
        </w:tc>
      </w:tr>
    </w:tbl>
    <w:p>
      <w:pPr>
        <w:pStyle w:val="Style25"/>
        <w:ind w:left="-142" w:firstLine="708"/>
        <w:rPr>
          <w:rFonts w:ascii="Times New Roman" w:hAnsi="Times New Roman" w:cs="Times New Roman"/>
          <w:sz w:val="16"/>
        </w:rPr>
      </w:pPr>
      <w:r>
        <w:rPr>
          <w:rFonts w:cs="Times New Roman" w:ascii="Times New Roman" w:hAnsi="Times New Roman"/>
          <w:sz w:val="16"/>
        </w:rPr>
      </w:r>
    </w:p>
    <w:p>
      <w:pPr>
        <w:pStyle w:val="Normal"/>
        <w:numPr>
          <w:ilvl w:val="0"/>
          <w:numId w:val="0"/>
        </w:numPr>
        <w:tabs>
          <w:tab w:val="clear" w:pos="708"/>
          <w:tab w:val="left" w:pos="0" w:leader="none"/>
        </w:tabs>
        <w:ind w:left="0" w:right="-1" w:firstLine="708"/>
        <w:jc w:val="both"/>
        <w:outlineLvl w:val="0"/>
        <w:rPr>
          <w:rFonts w:ascii="Times New Roman" w:hAnsi="Times New Roman" w:eastAsia="Times New Roman" w:cs="Times New Roman"/>
          <w:sz w:val="28"/>
          <w:szCs w:val="28"/>
          <w:lang w:bidi="ar-SA"/>
        </w:rPr>
      </w:pPr>
      <w:r>
        <w:rPr>
          <w:rFonts w:eastAsia="Times New Roman" w:cs="Times New Roman" w:ascii="Times New Roman" w:hAnsi="Times New Roman"/>
          <w:sz w:val="28"/>
          <w:szCs w:val="28"/>
          <w:lang w:bidi="ar-SA"/>
        </w:rPr>
      </w:r>
    </w:p>
    <w:p>
      <w:pPr>
        <w:sectPr>
          <w:headerReference w:type="default" r:id="rId4"/>
          <w:type w:val="nextPage"/>
          <w:pgSz w:w="11906" w:h="16838"/>
          <w:pgMar w:left="1560" w:right="849" w:gutter="0" w:header="720" w:top="851" w:footer="0" w:bottom="568"/>
          <w:pgNumType w:fmt="decimal"/>
          <w:formProt w:val="false"/>
          <w:textDirection w:val="lrTb"/>
          <w:docGrid w:type="default" w:linePitch="360" w:charSpace="16384"/>
        </w:sectPr>
        <w:pStyle w:val="Normal"/>
        <w:numPr>
          <w:ilvl w:val="0"/>
          <w:numId w:val="0"/>
        </w:numPr>
        <w:tabs>
          <w:tab w:val="clear" w:pos="708"/>
          <w:tab w:val="left" w:pos="0" w:leader="none"/>
        </w:tabs>
        <w:ind w:left="0" w:right="-1" w:firstLine="708"/>
        <w:jc w:val="both"/>
        <w:outlineLvl w:val="0"/>
        <w:rPr>
          <w:rFonts w:ascii="Times New Roman" w:hAnsi="Times New Roman" w:eastAsia="Times New Roman" w:cs="Times New Roman"/>
          <w:bCs/>
          <w:sz w:val="28"/>
          <w:szCs w:val="28"/>
          <w:lang w:bidi="ar-SA"/>
        </w:rPr>
      </w:pPr>
      <w:r>
        <w:rPr>
          <w:rFonts w:eastAsia="Times New Roman" w:cs="Times New Roman" w:ascii="Times New Roman" w:hAnsi="Times New Roman"/>
          <w:sz w:val="28"/>
          <w:szCs w:val="28"/>
          <w:lang w:bidi="ar-SA"/>
        </w:rPr>
        <w:t>В соответствии с Бюджетным кодексом Российской Федерации,</w:t>
      </w:r>
      <w:r>
        <w:rPr>
          <w:rFonts w:eastAsia="Times New Roman" w:cs="Times New Roman" w:ascii="Times New Roman" w:hAnsi="Times New Roman"/>
          <w:bCs/>
          <w:sz w:val="28"/>
          <w:szCs w:val="28"/>
          <w:lang w:bidi="ar-SA"/>
        </w:rPr>
        <w:t xml:space="preserve"> Федеральным законом № 131- ФЗ от 06.10.2003 «Об общих принципах организации местного самоуправления в Российской Федерации», в целях реализации </w:t>
      </w:r>
      <w:r>
        <w:rPr>
          <w:rFonts w:cs="Times New Roman" w:ascii="Times New Roman" w:hAnsi="Times New Roman"/>
          <w:sz w:val="28"/>
        </w:rPr>
        <w:t xml:space="preserve">регионального проекта </w:t>
      </w:r>
      <w:r>
        <w:rPr>
          <w:rFonts w:eastAsia="Times New Roman" w:cs="Times New Roman" w:ascii="Times New Roman" w:hAnsi="Times New Roman"/>
          <w:sz w:val="28"/>
          <w:szCs w:val="28"/>
          <w:lang w:eastAsia="ru-RU"/>
        </w:rPr>
        <w:t>«Здоровье для каждого» национального проекта «Продолжительная и активная жизнь»</w:t>
      </w:r>
      <w:r>
        <w:rPr>
          <w:rFonts w:cs="Times New Roman" w:ascii="Times New Roman" w:hAnsi="Times New Roman"/>
          <w:sz w:val="28"/>
          <w:highlight w:val="white"/>
        </w:rPr>
        <w:t xml:space="preserve">, руководствуясь письмом министерства здравоохранения Оренбургской области от 11.04.2025 № 692, </w:t>
      </w:r>
      <w:r>
        <w:rPr>
          <w:rFonts w:eastAsia="Times New Roman" w:cs="Times New Roman" w:ascii="Times New Roman" w:hAnsi="Times New Roman"/>
          <w:bCs/>
          <w:sz w:val="28"/>
          <w:szCs w:val="28"/>
          <w:highlight w:val="white"/>
          <w:lang w:bidi="ar-SA"/>
        </w:rPr>
        <w:t>постановлением администрации Оренбургского района от 21.12.2024  № 2429-п «Об утверждении Порядка разработки, реали</w:t>
      </w:r>
      <w:r>
        <w:rPr>
          <w:rFonts w:eastAsia="Times New Roman" w:cs="Times New Roman" w:ascii="Times New Roman" w:hAnsi="Times New Roman"/>
          <w:bCs/>
          <w:sz w:val="28"/>
          <w:szCs w:val="28"/>
          <w:lang w:bidi="ar-SA"/>
        </w:rPr>
        <w:t xml:space="preserve">зации и оценки эффективности муниципальных программ (комплексных программ) муниципального образования Оренбургский район, постановлением администрации муниципального образования Оренбургский район от 07.11.2024 № 3027-п «Об утверждении перечня муниципальных программ (комплексных программ) муниципального образования Оренбургский район», решением Совета депутатов муниципального образования Оренбургский район от 23.12.2024 № 389 «О внесении изменений и дополнений в решение Совета депутатов муниципального образования Оренбургский район от 21.12.2023 № 311 «О бюджете муниципального образования Оренбургский район на 2024 год и на плановый период 2025 и 2026 годов», от 23.12.2024 № 388 «О бюджете </w:t>
      </w:r>
    </w:p>
    <w:p>
      <w:pPr>
        <w:pStyle w:val="Normal"/>
        <w:numPr>
          <w:ilvl w:val="0"/>
          <w:numId w:val="0"/>
        </w:numPr>
        <w:tabs>
          <w:tab w:val="clear" w:pos="708"/>
          <w:tab w:val="left" w:pos="0" w:leader="none"/>
        </w:tabs>
        <w:ind w:left="0" w:right="-1" w:firstLine="708"/>
        <w:jc w:val="both"/>
        <w:outlineLvl w:val="0"/>
        <w:rPr>
          <w:rFonts w:ascii="Times New Roman" w:hAnsi="Times New Roman" w:eastAsia="Times New Roman" w:cs="Times New Roman"/>
          <w:bCs/>
          <w:sz w:val="28"/>
          <w:szCs w:val="28"/>
          <w:lang w:bidi="ar-SA"/>
        </w:rPr>
      </w:pPr>
      <w:r>
        <w:rPr>
          <w:rFonts w:eastAsia="Times New Roman" w:cs="Times New Roman" w:ascii="Times New Roman" w:hAnsi="Times New Roman"/>
          <w:bCs/>
          <w:sz w:val="28"/>
          <w:szCs w:val="28"/>
          <w:lang w:bidi="ar-SA"/>
        </w:rPr>
        <w:t>муниципального образования Оренбургский район на 2025 год и на плановый период 2026 и 2027 годов», руководствуясь Уставом муниципального образования Оренбургский район:</w:t>
      </w:r>
    </w:p>
    <w:p>
      <w:pPr>
        <w:pStyle w:val="Normal"/>
        <w:numPr>
          <w:ilvl w:val="0"/>
          <w:numId w:val="1"/>
        </w:numPr>
        <w:ind w:left="0" w:firstLine="850"/>
        <w:jc w:val="both"/>
        <w:outlineLvl w:val="0"/>
        <w:rPr>
          <w:rFonts w:ascii="Times New Roman" w:hAnsi="Times New Roman"/>
          <w:sz w:val="28"/>
          <w:szCs w:val="28"/>
        </w:rPr>
      </w:pPr>
      <w:r>
        <w:rPr>
          <w:rFonts w:eastAsia="Times New Roman" w:cs="Times New Roman" w:ascii="Times New Roman" w:hAnsi="Times New Roman"/>
          <w:bCs/>
          <w:sz w:val="28"/>
          <w:szCs w:val="28"/>
          <w:lang w:bidi="ar-SA"/>
        </w:rPr>
        <w:t xml:space="preserve">Внести изменения в постановление от 21.03.2023 № 416-п «Об </w:t>
      </w:r>
      <w:r>
        <w:rPr>
          <w:rFonts w:eastAsia="Times New Roman" w:cs="Times New Roman" w:ascii="Times New Roman" w:hAnsi="Times New Roman"/>
          <w:bCs/>
          <w:color w:val="auto"/>
          <w:sz w:val="28"/>
          <w:szCs w:val="28"/>
          <w:lang w:bidi="ar-SA"/>
        </w:rPr>
        <w:t xml:space="preserve">утверждении документов (утверждаемой части) муниципальной программы (комплексной программы) </w:t>
      </w:r>
      <w:r>
        <w:rPr>
          <w:rFonts w:eastAsia="Times New Roman" w:cs="Times New Roman" w:ascii="Times New Roman" w:hAnsi="Times New Roman"/>
          <w:bCs/>
          <w:sz w:val="28"/>
          <w:szCs w:val="28"/>
          <w:lang w:bidi="ar-SA"/>
        </w:rPr>
        <w:t xml:space="preserve">«Укрепление общественного здоровья в муниципальном образовании Оренбургский район»  на </w:t>
      </w:r>
      <w:r>
        <w:rPr>
          <w:rFonts w:eastAsia="Times New Roman" w:cs="Times New Roman" w:ascii="Times New Roman" w:hAnsi="Times New Roman"/>
          <w:bCs/>
          <w:color w:val="auto"/>
          <w:sz w:val="28"/>
          <w:szCs w:val="28"/>
          <w:lang w:bidi="ar-SA"/>
        </w:rPr>
        <w:t xml:space="preserve">2023 - 2030 годы», изложив Приложение № 1 к муниципальной программе (комплексной программе) </w:t>
      </w:r>
      <w:r>
        <w:rPr>
          <w:rFonts w:cs="Times New Roman" w:ascii="Times New Roman" w:hAnsi="Times New Roman"/>
          <w:sz w:val="28"/>
          <w:szCs w:val="28"/>
        </w:rPr>
        <w:t xml:space="preserve">«Укрепление общественного здоровья в муниципальном образовании Оренбургский район» на </w:t>
      </w:r>
      <w:r>
        <w:rPr>
          <w:rFonts w:eastAsia="Times New Roman" w:cs="Times New Roman" w:ascii="Times New Roman" w:hAnsi="Times New Roman"/>
          <w:color w:val="auto"/>
          <w:sz w:val="28"/>
          <w:szCs w:val="28"/>
          <w:lang w:bidi="ar-SA"/>
        </w:rPr>
        <w:t>2023 - 2030 годы»</w:t>
      </w:r>
      <w:r>
        <w:rPr>
          <w:rFonts w:eastAsia="Times New Roman" w:cs="Times New Roman" w:ascii="Times New Roman" w:hAnsi="Times New Roman"/>
          <w:bCs/>
          <w:sz w:val="28"/>
          <w:szCs w:val="28"/>
          <w:lang w:bidi="ar-SA"/>
        </w:rPr>
        <w:t>, в новой редакции согласно приложению к настоящему постановлению.</w:t>
      </w:r>
    </w:p>
    <w:p>
      <w:pPr>
        <w:pStyle w:val="Normal"/>
        <w:numPr>
          <w:ilvl w:val="0"/>
          <w:numId w:val="1"/>
        </w:numPr>
        <w:ind w:left="0" w:firstLine="850"/>
        <w:jc w:val="both"/>
        <w:outlineLvl w:val="0"/>
        <w:rPr>
          <w:rFonts w:ascii="Times New Roman" w:hAnsi="Times New Roman"/>
          <w:sz w:val="28"/>
          <w:szCs w:val="28"/>
        </w:rPr>
      </w:pPr>
      <w:r>
        <w:rPr>
          <w:rFonts w:eastAsia="Times New Roman" w:cs="Times New Roman" w:ascii="Times New Roman" w:hAnsi="Times New Roman"/>
          <w:bCs/>
          <w:sz w:val="28"/>
          <w:szCs w:val="28"/>
          <w:lang w:bidi="ar-SA"/>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pPr>
        <w:pStyle w:val="Normal"/>
        <w:numPr>
          <w:ilvl w:val="0"/>
          <w:numId w:val="1"/>
        </w:numPr>
        <w:ind w:left="0" w:firstLine="850"/>
        <w:jc w:val="both"/>
        <w:outlineLvl w:val="0"/>
        <w:rPr>
          <w:rFonts w:ascii="Times New Roman" w:hAnsi="Times New Roman"/>
          <w:sz w:val="28"/>
          <w:szCs w:val="28"/>
        </w:rPr>
      </w:pPr>
      <w:r>
        <w:rPr>
          <w:rFonts w:eastAsia="Times New Roman" w:cs="Times New Roman" w:ascii="Times New Roman" w:hAnsi="Times New Roman"/>
          <w:bCs/>
          <w:sz w:val="28"/>
          <w:szCs w:val="28"/>
          <w:lang w:bidi="ar-SA"/>
        </w:rPr>
        <w:t xml:space="preserve">Контроль за исполнением настоящего постановления возложить на исполняющего обязанности заместителя главы администрации муниципального образования Оренбургский район по социальным вопросам – начальника Управления по культуре и молодежной политике Соколенко А.А. </w:t>
      </w:r>
    </w:p>
    <w:p>
      <w:pPr>
        <w:pStyle w:val="Normal"/>
        <w:numPr>
          <w:ilvl w:val="0"/>
          <w:numId w:val="1"/>
        </w:numPr>
        <w:ind w:left="0" w:firstLine="850"/>
        <w:jc w:val="both"/>
        <w:outlineLvl w:val="0"/>
        <w:rPr>
          <w:rFonts w:ascii="Times New Roman" w:hAnsi="Times New Roman" w:eastAsia="Times New Roman" w:cs="Times New Roman"/>
          <w:bCs/>
          <w:sz w:val="28"/>
          <w:szCs w:val="28"/>
          <w:lang w:bidi="ar-SA"/>
        </w:rPr>
      </w:pPr>
      <w:r>
        <w:rPr>
          <w:rFonts w:eastAsia="Times New Roman" w:cs="Times New Roman" w:ascii="Times New Roman" w:hAnsi="Times New Roman"/>
          <w:bCs/>
          <w:sz w:val="28"/>
          <w:szCs w:val="28"/>
          <w:lang w:bidi="ar-SA"/>
        </w:rPr>
        <w:t>Настоящее постановление вступает в силу после его официального опубликования в газете «Сельские вести» и подлежит размещению на официальном сайте муниципального образования Оренбургский район.</w:t>
      </w:r>
    </w:p>
    <w:p>
      <w:pPr>
        <w:pStyle w:val="Normal"/>
        <w:numPr>
          <w:ilvl w:val="0"/>
          <w:numId w:val="0"/>
        </w:numPr>
        <w:ind w:left="0" w:right="-1" w:hanging="0"/>
        <w:jc w:val="both"/>
        <w:outlineLvl w:val="0"/>
        <w:rPr>
          <w:rFonts w:ascii="Times New Roman" w:hAnsi="Times New Roman" w:eastAsia="Times New Roman" w:cs="Times New Roman"/>
          <w:sz w:val="28"/>
          <w:szCs w:val="28"/>
          <w:lang w:bidi="ar-SA"/>
        </w:rPr>
      </w:pPr>
      <w:r>
        <w:rPr>
          <w:rFonts w:eastAsia="Times New Roman" w:cs="Times New Roman" w:ascii="Times New Roman" w:hAnsi="Times New Roman"/>
          <w:sz w:val="28"/>
          <w:szCs w:val="28"/>
          <w:lang w:bidi="ar-SA"/>
        </w:rPr>
      </w:r>
    </w:p>
    <w:p>
      <w:pPr>
        <w:pStyle w:val="Normal"/>
        <w:numPr>
          <w:ilvl w:val="0"/>
          <w:numId w:val="0"/>
        </w:numPr>
        <w:ind w:left="0" w:right="-1" w:hanging="0"/>
        <w:jc w:val="both"/>
        <w:outlineLvl w:val="0"/>
        <w:rPr>
          <w:rFonts w:ascii="Times New Roman" w:hAnsi="Times New Roman" w:eastAsia="Times New Roman" w:cs="Times New Roman"/>
          <w:sz w:val="28"/>
          <w:szCs w:val="28"/>
          <w:lang w:bidi="ar-SA"/>
        </w:rPr>
      </w:pPr>
      <w:r>
        <w:rPr>
          <w:rFonts w:eastAsia="Times New Roman" w:cs="Times New Roman" w:ascii="Times New Roman" w:hAnsi="Times New Roman"/>
          <w:sz w:val="28"/>
          <w:szCs w:val="28"/>
          <w:lang w:bidi="ar-SA"/>
        </w:rPr>
      </w:r>
    </w:p>
    <w:p>
      <w:pPr>
        <w:pStyle w:val="Normal"/>
        <w:numPr>
          <w:ilvl w:val="0"/>
          <w:numId w:val="0"/>
        </w:numPr>
        <w:ind w:left="0" w:right="-1" w:hanging="0"/>
        <w:jc w:val="both"/>
        <w:outlineLvl w:val="0"/>
        <w:rPr>
          <w:rFonts w:ascii="Times New Roman" w:hAnsi="Times New Roman" w:eastAsia="Times New Roman" w:cs="Times New Roman"/>
          <w:bCs/>
          <w:sz w:val="28"/>
          <w:szCs w:val="28"/>
          <w:lang w:bidi="ar-SA"/>
        </w:rPr>
      </w:pPr>
      <w:r>
        <w:rPr>
          <w:rFonts w:eastAsia="Times New Roman" w:cs="Times New Roman" w:ascii="Times New Roman" w:hAnsi="Times New Roman"/>
          <w:bCs/>
          <w:sz w:val="28"/>
          <w:szCs w:val="28"/>
          <w:lang w:bidi="ar-SA"/>
        </w:rPr>
      </w:r>
    </w:p>
    <w:p>
      <w:pPr>
        <w:pStyle w:val="Normal"/>
        <w:numPr>
          <w:ilvl w:val="0"/>
          <w:numId w:val="0"/>
        </w:numPr>
        <w:ind w:left="0" w:right="-1" w:hanging="0"/>
        <w:jc w:val="both"/>
        <w:outlineLvl w:val="0"/>
        <w:rPr>
          <w:rFonts w:ascii="Times New Roman" w:hAnsi="Times New Roman" w:eastAsia="Times New Roman" w:cs="Times New Roman"/>
          <w:bCs/>
          <w:sz w:val="28"/>
          <w:szCs w:val="28"/>
          <w:lang w:bidi="ar-SA"/>
        </w:rPr>
      </w:pPr>
      <w:r>
        <w:rPr>
          <w:rFonts w:eastAsia="Times New Roman" w:cs="Times New Roman" w:ascii="Times New Roman" w:hAnsi="Times New Roman"/>
          <w:bCs/>
          <w:sz w:val="28"/>
          <w:szCs w:val="28"/>
          <w:lang w:bidi="ar-SA"/>
        </w:rPr>
        <w:t>Глава муниципального образования</w:t>
        <w:tab/>
        <w:tab/>
        <w:t xml:space="preserve">                             В.Н. Шмарин</w:t>
      </w:r>
    </w:p>
    <w:p>
      <w:pPr>
        <w:pStyle w:val="Normal"/>
        <w:numPr>
          <w:ilvl w:val="0"/>
          <w:numId w:val="0"/>
        </w:numPr>
        <w:ind w:left="0" w:right="-1" w:hanging="0"/>
        <w:jc w:val="both"/>
        <w:outlineLvl w:val="0"/>
        <w:rPr>
          <w:rFonts w:ascii="Times New Roman" w:hAnsi="Times New Roman" w:eastAsia="Times New Roman" w:cs="Times New Roman"/>
          <w:bCs/>
          <w:sz w:val="28"/>
          <w:szCs w:val="28"/>
          <w:lang w:bidi="ar-SA"/>
        </w:rPr>
      </w:pPr>
      <w:r>
        <w:rPr>
          <w:rFonts w:eastAsia="Times New Roman" w:cs="Times New Roman" w:ascii="Times New Roman" w:hAnsi="Times New Roman"/>
          <w:bCs/>
          <w:sz w:val="28"/>
          <w:szCs w:val="28"/>
          <w:lang w:bidi="ar-SA"/>
        </w:rPr>
        <w:tab/>
      </w:r>
    </w:p>
    <w:p>
      <w:pPr>
        <w:pStyle w:val="Normal"/>
        <w:numPr>
          <w:ilvl w:val="0"/>
          <w:numId w:val="0"/>
        </w:numPr>
        <w:ind w:left="0" w:right="-1" w:hanging="0"/>
        <w:jc w:val="both"/>
        <w:outlineLvl w:val="0"/>
        <w:rPr>
          <w:rFonts w:ascii="Times New Roman" w:hAnsi="Times New Roman" w:eastAsia="Times New Roman" w:cs="Times New Roman"/>
          <w:bCs/>
          <w:sz w:val="28"/>
          <w:szCs w:val="28"/>
          <w:lang w:bidi="ar-SA"/>
        </w:rPr>
      </w:pPr>
      <w:r>
        <w:rPr>
          <w:rFonts w:eastAsia="Times New Roman" w:cs="Times New Roman" w:ascii="Times New Roman" w:hAnsi="Times New Roman"/>
          <w:bCs/>
          <w:sz w:val="28"/>
          <w:szCs w:val="28"/>
          <w:lang w:bidi="ar-SA"/>
        </w:rPr>
      </w:r>
    </w:p>
    <w:p>
      <w:pPr>
        <w:pStyle w:val="Normal"/>
        <w:numPr>
          <w:ilvl w:val="0"/>
          <w:numId w:val="0"/>
        </w:numPr>
        <w:ind w:left="0" w:right="-1" w:hanging="0"/>
        <w:jc w:val="center"/>
        <w:outlineLvl w:val="0"/>
        <w:rPr>
          <w:rFonts w:ascii="Times New Roman" w:hAnsi="Times New Roman" w:eastAsia="Times New Roman" w:cs="Times New Roman"/>
          <w:bCs/>
          <w:sz w:val="16"/>
          <w:szCs w:val="16"/>
          <w:lang w:bidi="ar-SA"/>
        </w:rPr>
      </w:pPr>
      <w:r>
        <w:rPr>
          <w:rFonts w:eastAsia="Times New Roman" w:cs="Times New Roman" w:ascii="Times New Roman" w:hAnsi="Times New Roman"/>
          <w:bCs/>
          <w:sz w:val="16"/>
          <w:szCs w:val="16"/>
          <w:lang w:bidi="ar-SA"/>
        </w:rPr>
        <w:t>[МЕСТО ДЛЯ ПОДПИСИ]</w:t>
      </w:r>
    </w:p>
    <w:tbl>
      <w:tblPr>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91"/>
        <w:gridCol w:w="3187"/>
        <w:gridCol w:w="2631"/>
        <w:gridCol w:w="2046"/>
      </w:tblGrid>
      <w:tr>
        <w:trPr/>
        <w:tc>
          <w:tcPr>
            <w:tcW w:w="4678" w:type="dxa"/>
            <w:gridSpan w:val="2"/>
            <w:tcBorders/>
            <w:shd w:color="auto" w:fill="auto" w:val="clear"/>
          </w:tcPr>
          <w:p>
            <w:pPr>
              <w:pStyle w:val="Normal"/>
              <w:widowControl w:val="false"/>
              <w:rPr>
                <w:rFonts w:ascii="Times New Roman" w:hAnsi="Times New Roman" w:cs="Times New Roman"/>
              </w:rPr>
            </w:pPr>
            <w:r>
              <w:rPr>
                <w:rFonts w:eastAsia="Times New Roman" w:cs="Times New Roman" w:ascii="Times New Roman" w:hAnsi="Times New Roman"/>
                <w:bCs/>
                <w:sz w:val="28"/>
                <w:szCs w:val="28"/>
                <w:lang w:bidi="ar-SA"/>
              </w:rPr>
              <w:tab/>
            </w:r>
          </w:p>
        </w:tc>
        <w:tc>
          <w:tcPr>
            <w:tcW w:w="2631" w:type="dxa"/>
            <w:tcBorders/>
            <w:shd w:color="auto" w:fill="auto" w:val="clear"/>
          </w:tcPr>
          <w:p>
            <w:pPr>
              <w:pStyle w:val="Normal"/>
              <w:widowControl w:val="false"/>
              <w:rPr>
                <w:rFonts w:ascii="Times New Roman" w:hAnsi="Times New Roman" w:cs="Times New Roman"/>
              </w:rPr>
            </w:pPr>
            <w:r>
              <w:rPr>
                <w:rFonts w:cs="Times New Roman" w:ascii="Times New Roman" w:hAnsi="Times New Roman"/>
              </w:rPr>
            </w:r>
          </w:p>
        </w:tc>
        <w:tc>
          <w:tcPr>
            <w:tcW w:w="2046" w:type="dxa"/>
            <w:tcBorders/>
            <w:shd w:color="auto" w:fill="auto" w:val="clear"/>
          </w:tcPr>
          <w:p>
            <w:pPr>
              <w:pStyle w:val="Normal"/>
              <w:widowControl w:val="false"/>
              <w:rPr>
                <w:rFonts w:ascii="Times New Roman" w:hAnsi="Times New Roman" w:cs="Times New Roman"/>
              </w:rPr>
            </w:pPr>
            <w:r>
              <w:rPr>
                <w:rFonts w:cs="Times New Roman" w:ascii="Times New Roman" w:hAnsi="Times New Roman"/>
              </w:rPr>
            </w:r>
          </w:p>
        </w:tc>
      </w:tr>
      <w:tr>
        <w:trPr>
          <w:trHeight w:val="900" w:hRule="atLeast"/>
        </w:trPr>
        <w:tc>
          <w:tcPr>
            <w:tcW w:w="1491" w:type="dxa"/>
            <w:tcBorders/>
            <w:shd w:color="auto" w:fill="auto" w:val="clear"/>
          </w:tcPr>
          <w:p>
            <w:pPr>
              <w:pStyle w:val="Normal"/>
              <w:widowControl w:val="false"/>
              <w:rPr>
                <w:rFonts w:ascii="Times New Roman" w:hAnsi="Times New Roman" w:cs="Times New Roman"/>
              </w:rPr>
            </w:pPr>
            <w:r>
              <w:rPr>
                <w:rFonts w:cs="Times New Roman" w:ascii="Times New Roman" w:hAnsi="Times New Roman"/>
              </w:rPr>
            </w:r>
          </w:p>
        </w:tc>
        <w:tc>
          <w:tcPr>
            <w:tcW w:w="5818" w:type="dxa"/>
            <w:gridSpan w:val="2"/>
            <w:tcBorders/>
            <w:shd w:color="auto" w:fill="auto" w:val="clear"/>
          </w:tcPr>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tc>
        <w:tc>
          <w:tcPr>
            <w:tcW w:w="2046" w:type="dxa"/>
            <w:tcBorders/>
            <w:shd w:color="auto" w:fill="auto" w:val="clear"/>
          </w:tcPr>
          <w:p>
            <w:pPr>
              <w:pStyle w:val="Normal"/>
              <w:widowControl w:val="false"/>
              <w:jc w:val="both"/>
              <w:rPr>
                <w:rFonts w:ascii="Times New Roman" w:hAnsi="Times New Roman" w:cs="Times New Roman"/>
              </w:rPr>
            </w:pPr>
            <w:r>
              <w:rPr>
                <w:rFonts w:cs="Times New Roman" w:ascii="Times New Roman" w:hAnsi="Times New Roman"/>
              </w:rPr>
            </w:r>
          </w:p>
        </w:tc>
      </w:tr>
    </w:tbl>
    <w:p>
      <w:pPr>
        <w:pStyle w:val="Normal"/>
        <w:numPr>
          <w:ilvl w:val="0"/>
          <w:numId w:val="0"/>
        </w:numPr>
        <w:ind w:left="1418" w:hanging="1418"/>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ind w:left="1418" w:hanging="1418"/>
        <w:jc w:val="both"/>
        <w:outlineLvl w:val="0"/>
        <w:rPr>
          <w:rFonts w:ascii="Times New Roman" w:hAnsi="Times New Roman" w:cs="Times New Roman"/>
          <w:sz w:val="24"/>
          <w:szCs w:val="24"/>
        </w:rPr>
      </w:pPr>
      <w:r>
        <w:rPr>
          <w:rFonts w:cs="Times New Roman" w:ascii="Times New Roman" w:hAnsi="Times New Roman"/>
          <w:sz w:val="24"/>
        </w:rPr>
        <w:t xml:space="preserve">Разослано:  </w:t>
      </w:r>
      <w:r>
        <w:rPr>
          <w:rFonts w:cs="Times New Roman" w:ascii="Times New Roman" w:hAnsi="Times New Roman"/>
          <w:sz w:val="24"/>
          <w:szCs w:val="24"/>
        </w:rPr>
        <w:t>Соколенко А.А., Управление образования, ОСП, УКиМП, УФКСиТ,  Финансовое управление, КЦСОН, Отдел экономического развития администрации муниципального образования Оренбургский район; Управление по строительству, жилищно-коммунальному и дорожному хозяйству, МКУ Центр бухгалтерского учета и отчетности Оренбургского района», ГАУЗ «Оренбургская РБ», прокуратура района, в  дело</w:t>
      </w:r>
    </w:p>
    <w:p>
      <w:pPr>
        <w:pStyle w:val="Normal"/>
        <w:numPr>
          <w:ilvl w:val="0"/>
          <w:numId w:val="0"/>
        </w:numPr>
        <w:ind w:left="1418" w:hanging="1418"/>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ind w:left="1418" w:hanging="1418"/>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widowControl/>
        <w:ind w:left="4248" w:firstLine="708"/>
        <w:rPr>
          <w:rFonts w:ascii="Times New Roman" w:hAnsi="Times New Roman" w:cs="Times New Roman"/>
          <w:sz w:val="27"/>
          <w:szCs w:val="27"/>
        </w:rPr>
      </w:pPr>
      <w:r>
        <w:rPr>
          <w:rFonts w:cs="Times New Roman" w:ascii="Times New Roman" w:hAnsi="Times New Roman"/>
          <w:sz w:val="27"/>
          <w:szCs w:val="27"/>
        </w:rPr>
        <w:t xml:space="preserve">Приложение </w:t>
      </w:r>
    </w:p>
    <w:p>
      <w:pPr>
        <w:pStyle w:val="Normal"/>
        <w:widowControl/>
        <w:ind w:left="4248" w:firstLine="708"/>
        <w:rPr>
          <w:rFonts w:ascii="Times New Roman" w:hAnsi="Times New Roman" w:cs="Times New Roman"/>
          <w:sz w:val="27"/>
          <w:szCs w:val="27"/>
        </w:rPr>
      </w:pPr>
      <w:r>
        <w:rPr>
          <w:rFonts w:cs="Times New Roman" w:ascii="Times New Roman" w:hAnsi="Times New Roman"/>
          <w:sz w:val="27"/>
          <w:szCs w:val="27"/>
        </w:rPr>
        <w:t>к постановлению администрации</w:t>
      </w:r>
    </w:p>
    <w:p>
      <w:pPr>
        <w:pStyle w:val="Normal"/>
        <w:widowControl/>
        <w:ind w:left="4248" w:firstLine="708"/>
        <w:rPr>
          <w:rFonts w:ascii="Times New Roman" w:hAnsi="Times New Roman" w:cs="Times New Roman"/>
          <w:sz w:val="27"/>
          <w:szCs w:val="27"/>
        </w:rPr>
      </w:pPr>
      <w:r>
        <w:rPr>
          <w:rFonts w:cs="Times New Roman" w:ascii="Times New Roman" w:hAnsi="Times New Roman"/>
          <w:sz w:val="27"/>
          <w:szCs w:val="27"/>
        </w:rPr>
        <w:t>муниципального образования</w:t>
      </w:r>
    </w:p>
    <w:p>
      <w:pPr>
        <w:pStyle w:val="Normal"/>
        <w:widowControl/>
        <w:ind w:left="4248" w:firstLine="708"/>
        <w:rPr>
          <w:rFonts w:ascii="Times New Roman" w:hAnsi="Times New Roman" w:cs="Times New Roman"/>
          <w:sz w:val="27"/>
          <w:szCs w:val="27"/>
        </w:rPr>
      </w:pPr>
      <w:r>
        <w:rPr>
          <w:rFonts w:cs="Times New Roman" w:ascii="Times New Roman" w:hAnsi="Times New Roman"/>
          <w:sz w:val="27"/>
          <w:szCs w:val="27"/>
        </w:rPr>
        <w:t xml:space="preserve">Оренбургский район </w:t>
      </w:r>
    </w:p>
    <w:p>
      <w:pPr>
        <w:pStyle w:val="Normal"/>
        <w:numPr>
          <w:ilvl w:val="0"/>
          <w:numId w:val="0"/>
        </w:numPr>
        <w:ind w:left="3540" w:hanging="0"/>
        <w:jc w:val="center"/>
        <w:outlineLvl w:val="0"/>
        <w:rPr>
          <w:rFonts w:ascii="Times New Roman" w:hAnsi="Times New Roman" w:cs="Times New Roman"/>
          <w:b/>
          <w:b/>
          <w:sz w:val="27"/>
          <w:szCs w:val="27"/>
        </w:rPr>
      </w:pPr>
      <w:r>
        <w:rPr>
          <w:rFonts w:eastAsia="Times New Roman" w:cs="Times New Roman" w:ascii="Times New Roman" w:hAnsi="Times New Roman"/>
          <w:color w:val="auto"/>
          <w:sz w:val="27"/>
          <w:szCs w:val="27"/>
          <w:lang w:bidi="ar-SA"/>
        </w:rPr>
        <w:t xml:space="preserve">     </w:t>
      </w:r>
      <w:r>
        <w:rPr>
          <w:rFonts w:eastAsia="Times New Roman" w:cs="Times New Roman" w:ascii="Times New Roman" w:hAnsi="Times New Roman"/>
          <w:color w:val="auto"/>
          <w:sz w:val="27"/>
          <w:szCs w:val="27"/>
          <w:lang w:bidi="ar-SA"/>
        </w:rPr>
        <w:t>от ___________  № ______</w:t>
      </w:r>
    </w:p>
    <w:p>
      <w:pPr>
        <w:pStyle w:val="Normal"/>
        <w:numPr>
          <w:ilvl w:val="0"/>
          <w:numId w:val="0"/>
        </w:numPr>
        <w:ind w:left="1418" w:hanging="1418"/>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ind w:left="1418" w:hanging="1418"/>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ind w:left="1418" w:hanging="1418"/>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ind w:left="1418" w:hanging="1418"/>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ind w:right="72" w:hanging="0"/>
        <w:jc w:val="center"/>
        <w:rPr>
          <w:b/>
          <w:b/>
          <w:bCs/>
        </w:rPr>
      </w:pPr>
      <w:r>
        <w:rPr>
          <w:rFonts w:eastAsia="Times New Roman" w:cs="Times New Roman" w:ascii="Times New Roman" w:hAnsi="Times New Roman"/>
          <w:b/>
          <w:bCs/>
          <w:color w:val="000000" w:themeColor="text1"/>
          <w:sz w:val="27"/>
          <w:szCs w:val="27"/>
          <w:lang w:bidi="ar-SA"/>
        </w:rPr>
        <w:t>Муниципальная программа (комплексная программа)</w:t>
        <w:br/>
      </w:r>
      <w:r>
        <w:rPr>
          <w:rFonts w:cs="Times New Roman" w:ascii="Times New Roman" w:hAnsi="Times New Roman"/>
          <w:b/>
          <w:bCs/>
          <w:color w:val="000000" w:themeColor="text1"/>
          <w:sz w:val="27"/>
          <w:szCs w:val="27"/>
        </w:rPr>
        <w:t xml:space="preserve">«Укрепление общественного здоровья в муниципальном образовании Оренбургский район»  на </w:t>
      </w:r>
      <w:r>
        <w:rPr>
          <w:rFonts w:eastAsia="Times New Roman" w:cs="Times New Roman" w:ascii="Times New Roman" w:hAnsi="Times New Roman"/>
          <w:b/>
          <w:bCs/>
          <w:color w:val="000000" w:themeColor="text1"/>
          <w:sz w:val="27"/>
          <w:szCs w:val="27"/>
          <w:lang w:bidi="ar-SA"/>
        </w:rPr>
        <w:t>2023 - 2030 годы»</w:t>
      </w:r>
    </w:p>
    <w:p>
      <w:pPr>
        <w:pStyle w:val="Normal"/>
        <w:ind w:right="72" w:hanging="0"/>
        <w:jc w:val="center"/>
        <w:rPr>
          <w:b/>
          <w:b/>
          <w:bCs/>
        </w:rPr>
      </w:pPr>
      <w:r>
        <w:rPr>
          <w:rFonts w:eastAsia="Times New Roman" w:cs="Times New Roman" w:ascii="Times New Roman" w:hAnsi="Times New Roman"/>
          <w:b/>
          <w:bCs/>
          <w:color w:val="000000" w:themeColor="text1"/>
          <w:sz w:val="27"/>
          <w:szCs w:val="27"/>
          <w:lang w:bidi="ar-SA"/>
        </w:rPr>
        <w:t>(утверждаемая часть)</w:t>
      </w:r>
    </w:p>
    <w:p>
      <w:pPr>
        <w:pStyle w:val="Normal"/>
        <w:numPr>
          <w:ilvl w:val="0"/>
          <w:numId w:val="0"/>
        </w:numPr>
        <w:ind w:left="1418" w:hanging="1418"/>
        <w:jc w:val="both"/>
        <w:outlineLvl w:val="0"/>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rPr>
      </w:pPr>
      <w:r>
        <w:rPr>
          <w:rFonts w:cs="Times New Roman" w:ascii="Times New Roman" w:hAnsi="Times New Roman"/>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ind w:left="4248" w:firstLine="708"/>
        <w:rPr>
          <w:rFonts w:ascii="Times New Roman" w:hAnsi="Times New Roman" w:cs="Times New Roman"/>
          <w:sz w:val="28"/>
          <w:szCs w:val="28"/>
        </w:rPr>
      </w:pPr>
      <w:r>
        <w:rPr>
          <w:rFonts w:cs="Times New Roman" w:ascii="Times New Roman" w:hAnsi="Times New Roman"/>
          <w:sz w:val="28"/>
          <w:szCs w:val="28"/>
        </w:rPr>
      </w:r>
    </w:p>
    <w:p>
      <w:pPr>
        <w:pStyle w:val="Normal"/>
        <w:ind w:right="72" w:firstLine="708"/>
        <w:jc w:val="both"/>
        <w:rPr>
          <w:sz w:val="28"/>
          <w:szCs w:val="28"/>
        </w:rPr>
      </w:pPr>
      <w:r>
        <w:rPr>
          <w:rFonts w:cs="Times New Roman" w:ascii="Times New Roman" w:hAnsi="Times New Roman"/>
          <w:sz w:val="28"/>
          <w:szCs w:val="28"/>
        </w:rPr>
        <w:t xml:space="preserve">Стратегические приоритеты развития муниципальной программы  (комплексной программы) </w:t>
      </w:r>
      <w:r>
        <w:rPr>
          <w:rFonts w:cs="Times New Roman" w:ascii="Times New Roman" w:hAnsi="Times New Roman"/>
          <w:color w:val="000000" w:themeColor="text1"/>
          <w:sz w:val="28"/>
          <w:szCs w:val="28"/>
        </w:rPr>
        <w:t xml:space="preserve">«Укрепление общественного здоровья в муниципальном образовании Оренбургский район»  на </w:t>
      </w:r>
      <w:r>
        <w:rPr>
          <w:rFonts w:eastAsia="Times New Roman" w:cs="Times New Roman" w:ascii="Times New Roman" w:hAnsi="Times New Roman"/>
          <w:color w:val="000000" w:themeColor="text1"/>
          <w:sz w:val="28"/>
          <w:szCs w:val="28"/>
          <w:lang w:bidi="ar-SA"/>
        </w:rPr>
        <w:t>2023 - 2030 годы» (далее – Программа)</w:t>
      </w:r>
    </w:p>
    <w:p>
      <w:pPr>
        <w:pStyle w:val="Normal"/>
        <w:ind w:right="72" w:firstLine="708"/>
        <w:jc w:val="both"/>
        <w:rPr>
          <w:rFonts w:ascii="Times New Roman" w:hAnsi="Times New Roman" w:eastAsia="Times New Roman" w:cs="Times New Roman"/>
          <w:color w:val="000000" w:themeColor="text1"/>
          <w:sz w:val="27"/>
          <w:szCs w:val="27"/>
          <w:lang w:bidi="ar-SA"/>
        </w:rPr>
      </w:pPr>
      <w:r>
        <w:rPr>
          <w:rFonts w:eastAsia="Times New Roman" w:cs="Times New Roman" w:ascii="Times New Roman" w:hAnsi="Times New Roman"/>
          <w:color w:val="000000" w:themeColor="text1"/>
          <w:sz w:val="27"/>
          <w:szCs w:val="27"/>
          <w:lang w:bidi="ar-SA"/>
        </w:rPr>
      </w:r>
    </w:p>
    <w:p>
      <w:pPr>
        <w:pStyle w:val="Normal"/>
        <w:widowControl/>
        <w:ind w:firstLine="708"/>
        <w:jc w:val="both"/>
        <w:rPr>
          <w:b/>
          <w:b/>
          <w:bCs/>
          <w:sz w:val="28"/>
          <w:szCs w:val="28"/>
        </w:rPr>
      </w:pPr>
      <w:r>
        <w:rPr>
          <w:rFonts w:cs="Times New Roman" w:ascii="Times New Roman" w:hAnsi="Times New Roman"/>
          <w:b/>
          <w:bCs/>
          <w:sz w:val="28"/>
          <w:szCs w:val="28"/>
        </w:rPr>
        <w:t>1. Оценка текущего состояния сферы реализации Программы.</w:t>
      </w:r>
    </w:p>
    <w:p>
      <w:pPr>
        <w:pStyle w:val="Normal"/>
        <w:widowControl/>
        <w:ind w:firstLine="708"/>
        <w:jc w:val="both"/>
        <w:rPr>
          <w:sz w:val="28"/>
          <w:szCs w:val="28"/>
        </w:rPr>
      </w:pPr>
      <w:r>
        <w:rPr>
          <w:sz w:val="28"/>
          <w:szCs w:val="28"/>
        </w:rPr>
      </w:r>
    </w:p>
    <w:p>
      <w:pPr>
        <w:pStyle w:val="Normal"/>
        <w:widowControl/>
        <w:ind w:firstLine="708"/>
        <w:jc w:val="both"/>
        <w:rPr>
          <w:b w:val="false"/>
          <w:b w:val="false"/>
          <w:bCs w:val="false"/>
          <w:sz w:val="28"/>
          <w:szCs w:val="28"/>
        </w:rPr>
      </w:pPr>
      <w:r>
        <w:rPr>
          <w:rFonts w:eastAsia="Times New Roman" w:cs="Times New Roman" w:ascii="Times New Roman" w:hAnsi="Times New Roman"/>
          <w:b w:val="false"/>
          <w:bCs w:val="false"/>
          <w:sz w:val="28"/>
          <w:szCs w:val="28"/>
          <w:lang w:eastAsia="ru-RU" w:bidi="ar-SA"/>
        </w:rPr>
        <w:t>1.1. Географическая характеристика.</w:t>
      </w:r>
    </w:p>
    <w:p>
      <w:pPr>
        <w:pStyle w:val="Normal"/>
        <w:jc w:val="both"/>
        <w:rPr>
          <w:rFonts w:ascii="Times New Roman" w:hAnsi="Times New Roman" w:eastAsia="Times New Roman" w:cs="Times New Roman"/>
          <w:color w:val="auto"/>
          <w:lang w:eastAsia="ru-RU" w:bidi="ar-SA"/>
        </w:rPr>
      </w:pPr>
      <w:r>
        <w:rPr>
          <w:rFonts w:eastAsia="Times New Roman" w:cs="Times New Roman" w:ascii="Times New Roman" w:hAnsi="Times New Roman"/>
          <w:color w:val="auto"/>
          <w:lang w:eastAsia="ru-RU" w:bidi="ar-SA"/>
        </w:rPr>
      </w:r>
    </w:p>
    <w:p>
      <w:pPr>
        <w:pStyle w:val="Normal"/>
        <w:ind w:firstLine="708"/>
        <w:jc w:val="both"/>
        <w:rPr>
          <w:sz w:val="28"/>
          <w:szCs w:val="28"/>
        </w:rPr>
      </w:pPr>
      <w:r>
        <w:rPr>
          <w:rFonts w:eastAsia="Times New Roman" w:cs="Times New Roman" w:ascii="Times New Roman" w:hAnsi="Times New Roman"/>
          <w:sz w:val="28"/>
          <w:szCs w:val="28"/>
          <w:shd w:fill="FFFFFF" w:val="clear"/>
          <w:lang w:eastAsia="ru-RU" w:bidi="ar-SA"/>
        </w:rPr>
        <w:t>Оренбургский район образован 1 сентября 1938 года. Это самый крупный муниципальный  район области, его территория составляет 5 тыс. кв. км., он расположен вокруг областного центра – города Оренбурга, глубоко с ним интегрирован, центр муниципального образования Оренбургский район также находится на территории  г. Оренбурга. Со времени своего образования муниципальное образование неузнаваемо преобразилось и стало неотъемлемой частью областного центра.</w:t>
      </w:r>
    </w:p>
    <w:p>
      <w:pPr>
        <w:pStyle w:val="Normal"/>
        <w:ind w:firstLine="708"/>
        <w:jc w:val="both"/>
        <w:rPr>
          <w:sz w:val="28"/>
          <w:szCs w:val="28"/>
        </w:rPr>
      </w:pPr>
      <w:r>
        <w:rPr>
          <w:rFonts w:eastAsia="Times New Roman" w:cs="Times New Roman" w:ascii="Times New Roman" w:hAnsi="Times New Roman"/>
          <w:sz w:val="28"/>
          <w:szCs w:val="28"/>
          <w:shd w:fill="FFFFFF" w:val="clear"/>
          <w:lang w:eastAsia="ru-RU" w:bidi="ar-SA"/>
        </w:rPr>
        <w:t>Общая протяженность границ составляет около 600 км.  Район делится на 31 административно – территориальную единицу, представленную сельскими поселениями. В составе района 68 сельских населенных пунктов.</w:t>
      </w:r>
    </w:p>
    <w:p>
      <w:pPr>
        <w:pStyle w:val="Normal"/>
        <w:jc w:val="both"/>
        <w:rPr>
          <w:sz w:val="28"/>
          <w:szCs w:val="28"/>
        </w:rPr>
      </w:pPr>
      <w:r>
        <w:rPr>
          <w:rFonts w:eastAsia="Times New Roman" w:cs="Times New Roman" w:ascii="Times New Roman" w:hAnsi="Times New Roman"/>
          <w:sz w:val="28"/>
          <w:szCs w:val="28"/>
          <w:lang w:eastAsia="ru-RU" w:bidi="ar-SA"/>
        </w:rPr>
        <w:tab/>
        <w:t>Плотность населения района составила на 01.01.2025 г. - 24,03 чел. на  1 кв. км. Данный показатель имеет ежегодную тенденцию роста.</w:t>
        <w:tab/>
        <w:tab/>
      </w:r>
    </w:p>
    <w:p>
      <w:pPr>
        <w:pStyle w:val="Normal"/>
        <w:jc w:val="both"/>
        <w:rPr>
          <w:sz w:val="28"/>
          <w:szCs w:val="28"/>
        </w:rPr>
      </w:pPr>
      <w:r>
        <w:rPr>
          <w:rFonts w:eastAsia="Times New Roman" w:cs="Times New Roman" w:ascii="Times New Roman" w:hAnsi="Times New Roman"/>
          <w:sz w:val="28"/>
          <w:szCs w:val="28"/>
          <w:lang w:eastAsia="ru-RU" w:bidi="ar-SA"/>
        </w:rPr>
        <w:tab/>
      </w:r>
    </w:p>
    <w:p>
      <w:pPr>
        <w:pStyle w:val="Normal"/>
        <w:jc w:val="both"/>
        <w:rPr>
          <w:sz w:val="28"/>
          <w:szCs w:val="28"/>
        </w:rPr>
      </w:pPr>
      <w:r>
        <w:rPr>
          <w:rFonts w:eastAsia="Times New Roman" w:cs="Times New Roman" w:ascii="Times New Roman" w:hAnsi="Times New Roman"/>
          <w:b/>
          <w:sz w:val="28"/>
          <w:szCs w:val="28"/>
          <w:lang w:eastAsia="ru-RU" w:bidi="ar-SA"/>
        </w:rPr>
        <w:tab/>
      </w:r>
      <w:r>
        <w:rPr>
          <w:rFonts w:eastAsia="Times New Roman" w:cs="Times New Roman" w:ascii="Times New Roman" w:hAnsi="Times New Roman"/>
          <w:b w:val="false"/>
          <w:bCs w:val="false"/>
          <w:sz w:val="28"/>
          <w:szCs w:val="28"/>
          <w:lang w:eastAsia="ru-RU" w:bidi="ar-SA"/>
        </w:rPr>
        <w:t>1.2. Демографическая характеристика.</w:t>
      </w:r>
    </w:p>
    <w:p>
      <w:pPr>
        <w:pStyle w:val="Normal"/>
        <w:jc w:val="both"/>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jc w:val="both"/>
        <w:rPr>
          <w:sz w:val="28"/>
          <w:szCs w:val="28"/>
        </w:rPr>
      </w:pPr>
      <w:r>
        <w:rPr>
          <w:rFonts w:eastAsia="Times New Roman" w:cs="Times New Roman" w:ascii="Times New Roman" w:hAnsi="Times New Roman"/>
          <w:sz w:val="28"/>
          <w:szCs w:val="28"/>
          <w:shd w:fill="FFFFFF" w:val="clear"/>
          <w:lang w:eastAsia="ru-RU" w:bidi="ar-SA"/>
        </w:rPr>
        <w:tab/>
        <w:t>Численность постоянного населения района, по данным органов статистики, на 1 января 2025 года составила 120,687 тыс. человек.</w:t>
      </w:r>
      <w:r>
        <w:rPr>
          <w:rFonts w:eastAsia="Times New Roman" w:cs="Times New Roman" w:ascii="Times New Roman" w:hAnsi="Times New Roman"/>
          <w:sz w:val="28"/>
          <w:szCs w:val="28"/>
          <w:lang w:eastAsia="ru-RU" w:bidi="ar-SA"/>
        </w:rPr>
        <w:t xml:space="preserve"> Национальный состав представлен более чем 20-ю национальностями.</w:t>
      </w:r>
    </w:p>
    <w:p>
      <w:pPr>
        <w:pStyle w:val="Normal"/>
        <w:spacing w:before="0" w:after="120"/>
        <w:jc w:val="both"/>
        <w:rPr>
          <w:sz w:val="28"/>
          <w:szCs w:val="28"/>
        </w:rPr>
      </w:pPr>
      <w:r>
        <w:rPr>
          <w:rFonts w:eastAsia="Times New Roman" w:cs="Times New Roman" w:ascii="Times New Roman" w:hAnsi="Times New Roman"/>
          <w:sz w:val="28"/>
          <w:szCs w:val="28"/>
          <w:shd w:fill="FFFFFF" w:val="clear"/>
          <w:lang w:eastAsia="ru-RU" w:bidi="ar-SA"/>
        </w:rPr>
        <w:tab/>
        <w:t xml:space="preserve">Климат Оренбургского района умеренно континентальный. Для него характерна холодная зима продолжительностью более 4 месяцев, средняя температура января — от –14°C до –17°C. Зимние оттепели непродолжительны и редки.   Лето в Оренбургском районе жаркое. Средняя температура июля — 19–22°C, в отдельные дни воздух прогревается до 40–43°C. Характерны засухи продолжительностью 20–25 дней и суховеи, периодичность которых в южных районах — один раз в 2–3 года, в северо-западных — один раз в 3–4 года. </w:t>
        <w:tab/>
        <w:t>Осадков от 480 мм в год на северо-западе до 260 мм на юго-востоке, больше половины их приходится на тёплое время года (максимум — в июле).</w:t>
        <w:tab/>
        <w:tab/>
        <w:t>Продолжительность вегетационного периода — от 135 дней на севере до 155 дней на юге и юго-западе.</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p>
      <w:pPr>
        <w:pStyle w:val="Normal"/>
        <w:jc w:val="center"/>
        <w:rPr>
          <w:sz w:val="28"/>
          <w:szCs w:val="28"/>
        </w:rPr>
      </w:pPr>
      <w:r>
        <w:rPr>
          <w:rFonts w:eastAsia="Times New Roman" w:cs="Times New Roman" w:ascii="Times New Roman" w:hAnsi="Times New Roman"/>
          <w:b/>
          <w:sz w:val="28"/>
          <w:szCs w:val="28"/>
          <w:lang w:eastAsia="ru-RU" w:bidi="ar-SA"/>
        </w:rPr>
        <w:t>Половозрастной состав населения муниципального образования на 01.01.2024г.</w:t>
      </w:r>
    </w:p>
    <w:p>
      <w:pPr>
        <w:pStyle w:val="Normal"/>
        <w:jc w:val="both"/>
        <w:rPr>
          <w:sz w:val="28"/>
          <w:szCs w:val="28"/>
        </w:rPr>
      </w:pPr>
      <w:r>
        <w:rPr>
          <w:rFonts w:eastAsia="Times New Roman" w:cs="Times New Roman" w:ascii="Times New Roman" w:hAnsi="Times New Roman"/>
          <w:sz w:val="28"/>
          <w:szCs w:val="28"/>
          <w:lang w:eastAsia="ru-RU" w:bidi="ar-SA"/>
        </w:rPr>
        <w:tab/>
      </w:r>
    </w:p>
    <w:tbl>
      <w:tblPr>
        <w:tblW w:w="93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41"/>
        <w:gridCol w:w="1399"/>
        <w:gridCol w:w="1026"/>
        <w:gridCol w:w="1397"/>
        <w:gridCol w:w="1051"/>
        <w:gridCol w:w="1389"/>
        <w:gridCol w:w="1244"/>
      </w:tblGrid>
      <w:tr>
        <w:trPr/>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Возраст/пол</w:t>
            </w:r>
          </w:p>
        </w:tc>
        <w:tc>
          <w:tcPr>
            <w:tcW w:w="242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Мужчины</w:t>
            </w:r>
          </w:p>
        </w:tc>
        <w:tc>
          <w:tcPr>
            <w:tcW w:w="24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Женщины</w:t>
            </w:r>
          </w:p>
        </w:tc>
        <w:tc>
          <w:tcPr>
            <w:tcW w:w="2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Всего</w:t>
            </w:r>
          </w:p>
        </w:tc>
      </w:tr>
      <w:tr>
        <w:trPr/>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lang w:eastAsia="ru-RU" w:bidi="ar-SA"/>
              </w:rPr>
            </w:pPr>
            <w:r>
              <w:rPr>
                <w:rFonts w:eastAsia="Times New Roman" w:cs="Times New Roman" w:ascii="Times New Roman" w:hAnsi="Times New Roman"/>
                <w:color w:val="auto"/>
                <w:lang w:eastAsia="ru-RU" w:bidi="ar-SA"/>
              </w:rPr>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Количество человек</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Доля от всех мужчин (%)</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Количество человек</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Доля от всех женщин (%)</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Количество человек</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Доля от всего населения (%)</w:t>
            </w:r>
          </w:p>
        </w:tc>
      </w:tr>
      <w:tr>
        <w:trPr/>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Дети (0-17 лет)</w:t>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15407 </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21,1 </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14500 </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19,3</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29907 </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25,3</w:t>
            </w:r>
          </w:p>
        </w:tc>
      </w:tr>
      <w:tr>
        <w:trPr/>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color w:val="auto"/>
                <w:sz w:val="28"/>
                <w:szCs w:val="28"/>
                <w:lang w:eastAsia="ru-RU" w:bidi="ar-SA"/>
              </w:rPr>
              <w:t>Взрослые</w:t>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57574 </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78,9 </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60799 </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80,7</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88466 </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74,7 </w:t>
            </w:r>
          </w:p>
        </w:tc>
      </w:tr>
      <w:tr>
        <w:trPr/>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color w:val="auto"/>
                <w:sz w:val="28"/>
                <w:szCs w:val="28"/>
                <w:lang w:eastAsia="ru-RU" w:bidi="ar-SA"/>
              </w:rPr>
              <w:t>Трудоспособного возраста</w:t>
            </w:r>
          </w:p>
          <w:p>
            <w:pPr>
              <w:pStyle w:val="Normal"/>
              <w:widowControl w:val="false"/>
              <w:rPr>
                <w:sz w:val="28"/>
                <w:szCs w:val="28"/>
              </w:rPr>
            </w:pPr>
            <w:r>
              <w:rPr>
                <w:rFonts w:eastAsia="Times New Roman" w:cs="Times New Roman" w:ascii="Times New Roman" w:hAnsi="Times New Roman"/>
                <w:color w:val="auto"/>
                <w:sz w:val="28"/>
                <w:szCs w:val="28"/>
                <w:lang w:eastAsia="ru-RU" w:bidi="ar-SA"/>
              </w:rPr>
              <w:t>(мужчины 16 – 62 года, женщины 16 – 57 лет)</w:t>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35818</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49,1</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32662 </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43,4 </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68480 </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57,9 </w:t>
            </w:r>
          </w:p>
        </w:tc>
      </w:tr>
      <w:tr>
        <w:trPr/>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color w:val="auto"/>
                <w:sz w:val="28"/>
                <w:szCs w:val="28"/>
                <w:lang w:eastAsia="ru-RU" w:bidi="ar-SA"/>
              </w:rPr>
              <w:t>Старше трудоспособного возраста</w:t>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7902 </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10,8 </w:t>
            </w:r>
          </w:p>
        </w:tc>
        <w:tc>
          <w:tcPr>
            <w:tcW w:w="1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15027 </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20 </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22929 </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19,4 </w:t>
            </w:r>
          </w:p>
        </w:tc>
      </w:tr>
    </w:tbl>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p>
      <w:pPr>
        <w:pStyle w:val="Norma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sz w:val="28"/>
          <w:szCs w:val="28"/>
          <w:lang w:eastAsia="ru-RU" w:bidi="ar-SA"/>
        </w:rPr>
        <w:t>Коэффициент рождаемости в муниципалитете (на 1000 жителей)</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tbl>
      <w:tblPr>
        <w:tblW w:w="935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0"/>
        <w:gridCol w:w="1274"/>
        <w:gridCol w:w="1275"/>
        <w:gridCol w:w="1136"/>
        <w:gridCol w:w="1418"/>
      </w:tblGrid>
      <w:tr>
        <w:trPr/>
        <w:tc>
          <w:tcPr>
            <w:tcW w:w="4250" w:type="dxa"/>
            <w:vMerge w:val="restart"/>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pacing w:before="0" w:after="0"/>
              <w:contextualSpacing/>
              <w:rPr>
                <w:rFonts w:ascii="Times New Roman" w:hAnsi="Times New Roman" w:eastAsia="Times New Roman" w:cs="Times New Roman"/>
                <w:sz w:val="28"/>
                <w:szCs w:val="28"/>
                <w:lang w:eastAsia="ru-RU" w:bidi="ar-SA"/>
              </w:rPr>
            </w:pPr>
            <w:r>
              <w:rPr>
                <w:rFonts w:eastAsia="Times New Roman" w:cs="Times New Roman" w:ascii="Times New Roman" w:hAnsi="Times New Roman"/>
                <w:sz w:val="28"/>
                <w:szCs w:val="28"/>
                <w:lang w:eastAsia="ru-RU" w:bidi="ar-SA"/>
              </w:rPr>
            </w:r>
          </w:p>
        </w:tc>
        <w:tc>
          <w:tcPr>
            <w:tcW w:w="5103" w:type="dxa"/>
            <w:gridSpan w:val="4"/>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Значение показателя</w:t>
            </w:r>
          </w:p>
        </w:tc>
      </w:tr>
      <w:tr>
        <w:trPr/>
        <w:tc>
          <w:tcPr>
            <w:tcW w:w="4250" w:type="dxa"/>
            <w:vMerge w:val="continue"/>
            <w:tcBorders>
              <w:left w:val="single" w:sz="2" w:space="0" w:color="000000"/>
              <w:bottom w:val="single" w:sz="2" w:space="0" w:color="000000"/>
              <w:right w:val="single" w:sz="2" w:space="0" w:color="000000"/>
            </w:tcBorders>
            <w:shd w:color="auto" w:fill="FFFFFF" w:val="clear"/>
            <w:vAlign w:val="center"/>
          </w:tcPr>
          <w:p>
            <w:pPr>
              <w:pStyle w:val="Normal"/>
              <w:widowControl w:val="false"/>
              <w:spacing w:before="0" w:after="0"/>
              <w:contextualSpacing/>
              <w:rPr>
                <w:rFonts w:ascii="Times New Roman" w:hAnsi="Times New Roman" w:eastAsia="Times New Roman" w:cs="Times New Roman"/>
                <w:sz w:val="28"/>
                <w:szCs w:val="28"/>
                <w:lang w:eastAsia="ru-RU" w:bidi="ar-SA"/>
              </w:rPr>
            </w:pPr>
            <w:r>
              <w:rPr>
                <w:rFonts w:eastAsia="Times New Roman" w:cs="Times New Roman" w:ascii="Times New Roman" w:hAnsi="Times New Roman"/>
                <w:sz w:val="28"/>
                <w:szCs w:val="28"/>
                <w:lang w:eastAsia="ru-RU" w:bidi="ar-SA"/>
              </w:rPr>
            </w:r>
          </w:p>
        </w:tc>
        <w:tc>
          <w:tcPr>
            <w:tcW w:w="1274"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right"/>
              <w:rPr>
                <w:sz w:val="28"/>
                <w:szCs w:val="28"/>
              </w:rPr>
            </w:pPr>
            <w:r>
              <w:rPr>
                <w:rFonts w:eastAsia="Times New Roman" w:cs="Times New Roman" w:ascii="Times New Roman" w:hAnsi="Times New Roman"/>
                <w:sz w:val="28"/>
                <w:szCs w:val="28"/>
                <w:lang w:eastAsia="ru-RU" w:bidi="ar-SA"/>
              </w:rPr>
              <w:t>2020 г.</w:t>
            </w:r>
          </w:p>
        </w:tc>
        <w:tc>
          <w:tcPr>
            <w:tcW w:w="1275"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right"/>
              <w:rPr>
                <w:sz w:val="28"/>
                <w:szCs w:val="28"/>
              </w:rPr>
            </w:pPr>
            <w:r>
              <w:rPr>
                <w:rFonts w:eastAsia="Times New Roman" w:cs="Times New Roman" w:ascii="Times New Roman" w:hAnsi="Times New Roman"/>
                <w:sz w:val="28"/>
                <w:szCs w:val="28"/>
                <w:lang w:eastAsia="ru-RU" w:bidi="ar-SA"/>
              </w:rPr>
              <w:t>2021 г.</w:t>
            </w:r>
          </w:p>
        </w:tc>
        <w:tc>
          <w:tcPr>
            <w:tcW w:w="1136"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right"/>
              <w:rPr>
                <w:sz w:val="28"/>
                <w:szCs w:val="28"/>
              </w:rPr>
            </w:pPr>
            <w:r>
              <w:rPr>
                <w:rFonts w:eastAsia="Times New Roman" w:cs="Times New Roman" w:ascii="Times New Roman" w:hAnsi="Times New Roman"/>
                <w:sz w:val="28"/>
                <w:szCs w:val="28"/>
                <w:lang w:eastAsia="ru-RU" w:bidi="ar-SA"/>
              </w:rPr>
              <w:t>2022 г.</w:t>
            </w:r>
          </w:p>
        </w:tc>
        <w:tc>
          <w:tcPr>
            <w:tcW w:w="1418"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right"/>
              <w:rPr>
                <w:sz w:val="28"/>
                <w:szCs w:val="28"/>
              </w:rPr>
            </w:pPr>
            <w:r>
              <w:rPr>
                <w:rFonts w:eastAsia="Times New Roman" w:cs="Times New Roman" w:ascii="Times New Roman" w:hAnsi="Times New Roman"/>
                <w:sz w:val="28"/>
                <w:szCs w:val="28"/>
                <w:lang w:eastAsia="ru-RU" w:bidi="ar-SA"/>
              </w:rPr>
              <w:t>2023 г.</w:t>
            </w:r>
          </w:p>
        </w:tc>
      </w:tr>
      <w:tr>
        <w:trPr/>
        <w:tc>
          <w:tcPr>
            <w:tcW w:w="4250"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Российская Федерация</w:t>
            </w:r>
          </w:p>
        </w:tc>
        <w:tc>
          <w:tcPr>
            <w:tcW w:w="1274"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9,8</w:t>
            </w:r>
          </w:p>
        </w:tc>
        <w:tc>
          <w:tcPr>
            <w:tcW w:w="1275"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9,6</w:t>
            </w:r>
          </w:p>
        </w:tc>
        <w:tc>
          <w:tcPr>
            <w:tcW w:w="1136"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8,9</w:t>
            </w:r>
          </w:p>
        </w:tc>
        <w:tc>
          <w:tcPr>
            <w:tcW w:w="1418"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8,6</w:t>
            </w:r>
          </w:p>
        </w:tc>
      </w:tr>
      <w:tr>
        <w:trPr/>
        <w:tc>
          <w:tcPr>
            <w:tcW w:w="4250"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Оренбургская область</w:t>
            </w:r>
          </w:p>
        </w:tc>
        <w:tc>
          <w:tcPr>
            <w:tcW w:w="1274"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9,6 </w:t>
            </w:r>
          </w:p>
        </w:tc>
        <w:tc>
          <w:tcPr>
            <w:tcW w:w="1275"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9,4</w:t>
            </w:r>
          </w:p>
        </w:tc>
        <w:tc>
          <w:tcPr>
            <w:tcW w:w="1136"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8,7</w:t>
            </w:r>
          </w:p>
        </w:tc>
        <w:tc>
          <w:tcPr>
            <w:tcW w:w="1418"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8,7</w:t>
            </w:r>
          </w:p>
        </w:tc>
      </w:tr>
      <w:tr>
        <w:trPr/>
        <w:tc>
          <w:tcPr>
            <w:tcW w:w="4250"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 xml:space="preserve">Муниципальное образование </w:t>
            </w:r>
          </w:p>
          <w:p>
            <w:pPr>
              <w:pStyle w:val="Normal"/>
              <w:widowControl w:val="false"/>
              <w:jc w:val="center"/>
              <w:rPr>
                <w:sz w:val="28"/>
                <w:szCs w:val="28"/>
              </w:rPr>
            </w:pPr>
            <w:r>
              <w:rPr>
                <w:rFonts w:eastAsia="Times New Roman" w:cs="Times New Roman" w:ascii="Times New Roman" w:hAnsi="Times New Roman"/>
                <w:sz w:val="28"/>
                <w:szCs w:val="28"/>
                <w:lang w:eastAsia="ru-RU" w:bidi="ar-SA"/>
              </w:rPr>
              <w:t>Оренбургский район</w:t>
            </w:r>
          </w:p>
        </w:tc>
        <w:tc>
          <w:tcPr>
            <w:tcW w:w="1274"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11,0 </w:t>
            </w:r>
          </w:p>
        </w:tc>
        <w:tc>
          <w:tcPr>
            <w:tcW w:w="1275"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12,1</w:t>
            </w:r>
          </w:p>
        </w:tc>
        <w:tc>
          <w:tcPr>
            <w:tcW w:w="1136"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9,9</w:t>
            </w:r>
          </w:p>
        </w:tc>
        <w:tc>
          <w:tcPr>
            <w:tcW w:w="1418" w:type="dxa"/>
            <w:tcBorders>
              <w:top w:val="single" w:sz="2"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10,6</w:t>
            </w:r>
          </w:p>
        </w:tc>
      </w:tr>
    </w:tbl>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jc w:val="both"/>
        <w:rPr>
          <w:rFonts w:ascii="Times New Roman" w:hAnsi="Times New Roman" w:eastAsia="Times New Roman" w:cs="Times New Roman"/>
          <w:sz w:val="28"/>
          <w:szCs w:val="28"/>
          <w:shd w:fill="FFFFFF" w:val="clear"/>
          <w:lang w:eastAsia="ru-RU" w:bidi="ar-SA"/>
        </w:rPr>
      </w:pPr>
      <w:r>
        <w:rPr>
          <w:rFonts w:eastAsia="Times New Roman" w:cs="Times New Roman" w:ascii="Times New Roman" w:hAnsi="Times New Roman"/>
          <w:sz w:val="28"/>
          <w:szCs w:val="28"/>
          <w:shd w:fill="FFFFFF" w:val="clear"/>
          <w:lang w:eastAsia="ru-RU" w:bidi="ar-SA"/>
        </w:rPr>
        <w:tab/>
        <w:t xml:space="preserve">В Оренбургском районе на протяжении 4 лет (2020 - 2023гг.)  коэффициент </w:t>
      </w:r>
      <w:r>
        <w:rPr>
          <w:rFonts w:eastAsia="Times New Roman" w:cs="Times New Roman" w:ascii="Times New Roman" w:hAnsi="Times New Roman"/>
          <w:sz w:val="28"/>
          <w:szCs w:val="28"/>
          <w:lang w:eastAsia="ru-RU" w:bidi="ar-SA"/>
        </w:rPr>
        <w:t>рождаемости</w:t>
      </w:r>
      <w:r>
        <w:rPr>
          <w:rFonts w:eastAsia="Times New Roman" w:cs="Times New Roman" w:ascii="Times New Roman" w:hAnsi="Times New Roman"/>
          <w:sz w:val="28"/>
          <w:szCs w:val="28"/>
          <w:shd w:fill="FFFFFF" w:val="clear"/>
          <w:lang w:eastAsia="ru-RU" w:bidi="ar-SA"/>
        </w:rPr>
        <w:t xml:space="preserve"> остается стабильно высоким и превышает аналогичный показатель по Оренбургской области и в Российской Федерации.</w:t>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 </w:t>
      </w:r>
    </w:p>
    <w:p>
      <w:pPr>
        <w:pStyle w:val="Normal"/>
        <w:jc w:val="both"/>
        <w:rPr>
          <w:b w:val="false"/>
          <w:b w:val="false"/>
          <w:bCs w:val="false"/>
        </w:rPr>
      </w:pPr>
      <w:r>
        <w:rPr>
          <w:rFonts w:eastAsia="Times New Roman" w:cs="Times New Roman" w:ascii="Times New Roman" w:hAnsi="Times New Roman"/>
          <w:b w:val="false"/>
          <w:bCs w:val="false"/>
          <w:color w:val="auto"/>
          <w:sz w:val="28"/>
          <w:szCs w:val="28"/>
          <w:lang w:eastAsia="ru-RU" w:bidi="ar-SA"/>
        </w:rPr>
        <w:t xml:space="preserve">1.3. </w:t>
      </w:r>
      <w:r>
        <w:rPr>
          <w:rFonts w:eastAsia="Times New Roman" w:cs="Times New Roman" w:ascii="Times New Roman" w:hAnsi="Times New Roman"/>
          <w:b w:val="false"/>
          <w:bCs w:val="false"/>
          <w:sz w:val="28"/>
          <w:szCs w:val="28"/>
          <w:shd w:fill="FFFFFF" w:val="clear"/>
          <w:lang w:eastAsia="ru-RU" w:bidi="ar-SA"/>
        </w:rPr>
        <w:t>Характеристика заболеваемости и смертности.</w:t>
      </w:r>
    </w:p>
    <w:p>
      <w:pPr>
        <w:pStyle w:val="Normal"/>
        <w:jc w:val="center"/>
        <w:rPr>
          <w:b/>
          <w:b/>
          <w:bCs/>
          <w:sz w:val="28"/>
          <w:szCs w:val="28"/>
        </w:rPr>
      </w:pPr>
      <w:r>
        <w:rPr>
          <w:rFonts w:eastAsia="Times New Roman" w:cs="Times New Roman" w:ascii="Times New Roman" w:hAnsi="Times New Roman"/>
          <w:b/>
          <w:bCs/>
          <w:color w:val="auto"/>
          <w:sz w:val="28"/>
          <w:szCs w:val="28"/>
          <w:lang w:eastAsia="ru-RU" w:bidi="ar-SA"/>
        </w:rPr>
        <w:t> </w:t>
      </w:r>
    </w:p>
    <w:p>
      <w:pPr>
        <w:pStyle w:val="Normal"/>
        <w:rPr>
          <w:b/>
          <w:b/>
          <w:bCs/>
          <w:sz w:val="28"/>
          <w:szCs w:val="28"/>
        </w:rPr>
      </w:pPr>
      <w:r>
        <w:rPr>
          <w:rFonts w:eastAsia="Times New Roman" w:cs="Times New Roman" w:ascii="Times New Roman" w:hAnsi="Times New Roman"/>
          <w:b/>
          <w:bCs/>
          <w:color w:val="auto"/>
          <w:sz w:val="28"/>
          <w:szCs w:val="28"/>
          <w:lang w:eastAsia="ru-RU" w:bidi="ar-SA"/>
        </w:rPr>
        <w:t xml:space="preserve">Коэффициенты смертности в 2020 году по основным классам причин смерти </w:t>
      </w:r>
    </w:p>
    <w:p>
      <w:pPr>
        <w:pStyle w:val="Normal"/>
        <w:jc w:val="center"/>
        <w:rPr>
          <w:b/>
          <w:b/>
          <w:bCs/>
          <w:sz w:val="28"/>
          <w:szCs w:val="28"/>
        </w:rPr>
      </w:pPr>
      <w:r>
        <w:rPr>
          <w:rFonts w:eastAsia="Times New Roman" w:cs="Times New Roman" w:ascii="Times New Roman" w:hAnsi="Times New Roman"/>
          <w:b/>
          <w:bCs/>
          <w:sz w:val="28"/>
          <w:szCs w:val="28"/>
          <w:lang w:eastAsia="ru-RU" w:bidi="ar-SA"/>
        </w:rPr>
        <w:t>(на 100 тыс. населения)</w:t>
      </w:r>
    </w:p>
    <w:p>
      <w:pPr>
        <w:pStyle w:val="Norma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tbl>
      <w:tblPr>
        <w:tblW w:w="93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7"/>
        <w:gridCol w:w="2268"/>
        <w:gridCol w:w="2125"/>
        <w:gridCol w:w="2407"/>
      </w:tblGrid>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Показатель </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Абсолютное число</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Оренбургский район,</w:t>
            </w:r>
          </w:p>
          <w:p>
            <w:pPr>
              <w:pStyle w:val="Normal"/>
              <w:widowControl w:val="false"/>
              <w:jc w:val="center"/>
              <w:rPr>
                <w:sz w:val="28"/>
                <w:szCs w:val="28"/>
              </w:rPr>
            </w:pPr>
            <w:r>
              <w:rPr>
                <w:rFonts w:eastAsia="Times New Roman" w:cs="Times New Roman" w:ascii="Times New Roman" w:hAnsi="Times New Roman"/>
                <w:sz w:val="28"/>
                <w:szCs w:val="28"/>
                <w:lang w:eastAsia="ru-RU" w:bidi="ar-SA"/>
              </w:rPr>
              <w:t>показатель (на 100 тыс. населения)</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Оренбургская область, показатель (на 100 тыс. населения)</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Всего умерших от всех причин</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1164</w:t>
            </w:r>
          </w:p>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1124,8</w:t>
            </w:r>
          </w:p>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p>
        </w:tc>
        <w:tc>
          <w:tcPr>
            <w:tcW w:w="24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1631,2</w:t>
            </w:r>
          </w:p>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 xml:space="preserve">В том числе, от: </w:t>
            </w:r>
          </w:p>
        </w:tc>
        <w:tc>
          <w:tcPr>
            <w:tcW w:w="2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tc>
        <w:tc>
          <w:tcPr>
            <w:tcW w:w="21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Новообразований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218 </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210,7 </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232,1 </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Болезни системы кровообращения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558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539,2</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760,2</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Болезни эндокринной системы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10 </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9,8</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16,2 </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Болезней органов дыхания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47</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45,4</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65,4 </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Болезней органов пищеварения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57</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55,1</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83,1</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Всего умерших от внешних причин</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66</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63,8</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98,3</w:t>
            </w:r>
          </w:p>
        </w:tc>
      </w:tr>
    </w:tbl>
    <w:p>
      <w:pPr>
        <w:pStyle w:val="Normal"/>
        <w:jc w:val="center"/>
        <w:rPr>
          <w:rFonts w:ascii="Times New Roman" w:hAnsi="Times New Roman" w:eastAsia="Times New Roman" w:cs="Times New Roman"/>
          <w:color w:val="auto"/>
          <w:sz w:val="26"/>
          <w:szCs w:val="26"/>
          <w:lang w:eastAsia="ru-RU" w:bidi="ar-SA"/>
        </w:rPr>
      </w:pPr>
      <w:r>
        <w:rPr>
          <w:rFonts w:eastAsia="Times New Roman" w:cs="Times New Roman" w:ascii="Times New Roman" w:hAnsi="Times New Roman"/>
          <w:color w:val="auto"/>
          <w:sz w:val="26"/>
          <w:szCs w:val="26"/>
          <w:lang w:eastAsia="ru-RU" w:bidi="ar-SA"/>
        </w:rPr>
      </w:r>
    </w:p>
    <w:p>
      <w:pPr>
        <w:pStyle w:val="Normal"/>
        <w:jc w:val="center"/>
        <w:rPr>
          <w:b/>
          <w:b/>
          <w:bCs/>
          <w:sz w:val="28"/>
          <w:szCs w:val="28"/>
        </w:rPr>
      </w:pPr>
      <w:r>
        <w:rPr>
          <w:rFonts w:eastAsia="Times New Roman" w:cs="Times New Roman" w:ascii="Times New Roman" w:hAnsi="Times New Roman"/>
          <w:b/>
          <w:bCs/>
          <w:color w:val="auto"/>
          <w:sz w:val="28"/>
          <w:szCs w:val="28"/>
          <w:lang w:eastAsia="ru-RU" w:bidi="ar-SA"/>
        </w:rPr>
        <w:t xml:space="preserve">Коэффициенты смертности в 2021 году по основным классам причин смерти </w:t>
      </w:r>
    </w:p>
    <w:p>
      <w:pPr>
        <w:pStyle w:val="Normal"/>
        <w:jc w:val="center"/>
        <w:rPr>
          <w:b/>
          <w:b/>
          <w:bCs/>
          <w:sz w:val="28"/>
          <w:szCs w:val="28"/>
        </w:rPr>
      </w:pPr>
      <w:r>
        <w:rPr>
          <w:rFonts w:eastAsia="Times New Roman" w:cs="Times New Roman" w:ascii="Times New Roman" w:hAnsi="Times New Roman"/>
          <w:b/>
          <w:bCs/>
          <w:sz w:val="28"/>
          <w:szCs w:val="28"/>
          <w:lang w:eastAsia="ru-RU" w:bidi="ar-SA"/>
        </w:rPr>
        <w:t>(на 100 тыс. населения)</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bl>
      <w:tblPr>
        <w:tblW w:w="93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7"/>
        <w:gridCol w:w="2268"/>
        <w:gridCol w:w="2125"/>
        <w:gridCol w:w="2407"/>
      </w:tblGrid>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Показатель </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Абсолютное число</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Оренбургский район,</w:t>
            </w:r>
          </w:p>
          <w:p>
            <w:pPr>
              <w:pStyle w:val="Normal"/>
              <w:widowControl w:val="false"/>
              <w:jc w:val="center"/>
              <w:rPr>
                <w:sz w:val="28"/>
                <w:szCs w:val="28"/>
              </w:rPr>
            </w:pPr>
            <w:r>
              <w:rPr>
                <w:rFonts w:eastAsia="Times New Roman" w:cs="Times New Roman" w:ascii="Times New Roman" w:hAnsi="Times New Roman"/>
                <w:sz w:val="28"/>
                <w:szCs w:val="28"/>
                <w:lang w:eastAsia="ru-RU" w:bidi="ar-SA"/>
              </w:rPr>
              <w:t>показатель (на 100 тыс. населения)</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Оренбургская область, показатель (на 100 тыс. населения)</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Всего умерших от всех причин</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1301</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1233,8</w:t>
            </w:r>
          </w:p>
        </w:tc>
        <w:tc>
          <w:tcPr>
            <w:tcW w:w="24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1883,5</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 xml:space="preserve">В том числе, от: </w:t>
            </w:r>
          </w:p>
        </w:tc>
        <w:tc>
          <w:tcPr>
            <w:tcW w:w="2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tc>
        <w:tc>
          <w:tcPr>
            <w:tcW w:w="21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Новообразований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193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183,0</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224,1</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Болезни системы кровообращения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466</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441,9</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728,9</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Болезни эндокринной системы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6,8</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11,5</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Болезней органов дыхания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64</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60,7</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95,3</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Болезней органов пищеварения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65</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61,6</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79,7</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Всего умерших от внешних причин</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72</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68,3</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87,0</w:t>
            </w:r>
          </w:p>
        </w:tc>
      </w:tr>
    </w:tbl>
    <w:p>
      <w:pPr>
        <w:pStyle w:val="Normal"/>
        <w:jc w:val="center"/>
        <w:rPr>
          <w:rFonts w:ascii="Times New Roman" w:hAnsi="Times New Roman" w:eastAsia="Times New Roman" w:cs="Times New Roman"/>
          <w:color w:val="auto"/>
          <w:sz w:val="26"/>
          <w:szCs w:val="26"/>
          <w:lang w:eastAsia="ru-RU" w:bidi="ar-SA"/>
        </w:rPr>
      </w:pPr>
      <w:r>
        <w:rPr>
          <w:rFonts w:eastAsia="Times New Roman" w:cs="Times New Roman" w:ascii="Times New Roman" w:hAnsi="Times New Roman"/>
          <w:color w:val="auto"/>
          <w:sz w:val="26"/>
          <w:szCs w:val="26"/>
          <w:lang w:eastAsia="ru-RU" w:bidi="ar-SA"/>
        </w:rPr>
      </w:r>
    </w:p>
    <w:p>
      <w:pPr>
        <w:pStyle w:val="Normal"/>
        <w:jc w:val="center"/>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b/>
          <w:bCs/>
          <w:color w:val="auto"/>
          <w:sz w:val="28"/>
          <w:szCs w:val="28"/>
          <w:lang w:eastAsia="ru-RU" w:bidi="ar-SA"/>
        </w:rPr>
        <w:t xml:space="preserve">Коэффициенты смертности в 2022 году по основным классам причин смерти </w:t>
      </w:r>
    </w:p>
    <w:p>
      <w:pPr>
        <w:pStyle w:val="Normal"/>
        <w:jc w:val="center"/>
        <w:rPr>
          <w:b/>
          <w:b/>
          <w:bCs/>
          <w:sz w:val="28"/>
          <w:szCs w:val="28"/>
        </w:rPr>
      </w:pPr>
      <w:r>
        <w:rPr>
          <w:rFonts w:eastAsia="Times New Roman" w:cs="Times New Roman" w:ascii="Times New Roman" w:hAnsi="Times New Roman"/>
          <w:b/>
          <w:bCs/>
          <w:sz w:val="28"/>
          <w:szCs w:val="28"/>
          <w:lang w:eastAsia="ru-RU" w:bidi="ar-SA"/>
        </w:rPr>
        <w:t>(на 100 тыс. населения)</w:t>
      </w:r>
    </w:p>
    <w:p>
      <w:pPr>
        <w:pStyle w:val="Normal"/>
        <w:jc w:val="center"/>
        <w:rPr>
          <w:rFonts w:ascii="Times New Roman" w:hAnsi="Times New Roman" w:eastAsia="Times New Roman" w:cs="Times New Roman"/>
          <w:color w:val="auto"/>
          <w:sz w:val="26"/>
          <w:szCs w:val="26"/>
          <w:lang w:eastAsia="ru-RU" w:bidi="ar-SA"/>
        </w:rPr>
      </w:pPr>
      <w:r>
        <w:rPr>
          <w:rFonts w:eastAsia="Times New Roman" w:cs="Times New Roman" w:ascii="Times New Roman" w:hAnsi="Times New Roman"/>
          <w:color w:val="auto"/>
          <w:sz w:val="26"/>
          <w:szCs w:val="26"/>
          <w:lang w:eastAsia="ru-RU" w:bidi="ar-SA"/>
        </w:rPr>
      </w:r>
    </w:p>
    <w:tbl>
      <w:tblPr>
        <w:tblW w:w="93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7"/>
        <w:gridCol w:w="2268"/>
        <w:gridCol w:w="2125"/>
        <w:gridCol w:w="2407"/>
      </w:tblGrid>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color w:val="auto"/>
                <w:sz w:val="28"/>
                <w:szCs w:val="28"/>
                <w:lang w:eastAsia="ru-RU" w:bidi="ar-SA"/>
              </w:rPr>
              <w:t>  </w:t>
            </w:r>
            <w:r>
              <w:rPr>
                <w:rFonts w:eastAsia="Times New Roman" w:cs="Times New Roman" w:ascii="Times New Roman" w:hAnsi="Times New Roman"/>
                <w:color w:val="auto"/>
                <w:sz w:val="28"/>
                <w:szCs w:val="28"/>
                <w:lang w:eastAsia="ru-RU" w:bidi="ar-SA"/>
              </w:rPr>
              <w:t>Показатель </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Абсолютное число</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Оренбургский район,</w:t>
            </w:r>
          </w:p>
          <w:p>
            <w:pPr>
              <w:pStyle w:val="Normal"/>
              <w:widowControl w:val="false"/>
              <w:jc w:val="center"/>
              <w:rPr>
                <w:sz w:val="28"/>
                <w:szCs w:val="28"/>
              </w:rPr>
            </w:pPr>
            <w:r>
              <w:rPr>
                <w:rFonts w:eastAsia="Times New Roman" w:cs="Times New Roman" w:ascii="Times New Roman" w:hAnsi="Times New Roman"/>
                <w:sz w:val="28"/>
                <w:szCs w:val="28"/>
                <w:lang w:eastAsia="ru-RU" w:bidi="ar-SA"/>
              </w:rPr>
              <w:t>показатель (на 100 тыс. населения)</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sz w:val="28"/>
                <w:szCs w:val="28"/>
                <w:lang w:eastAsia="ru-RU" w:bidi="ar-SA"/>
              </w:rPr>
              <w:t>Оренбургская область, показатель (на 100 тыс. населения)</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Всего умерших от всех причин</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948</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830,2</w:t>
            </w:r>
          </w:p>
        </w:tc>
        <w:tc>
          <w:tcPr>
            <w:tcW w:w="24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1382,4</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 xml:space="preserve">В том числе, от: </w:t>
            </w:r>
          </w:p>
        </w:tc>
        <w:tc>
          <w:tcPr>
            <w:tcW w:w="2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tc>
        <w:tc>
          <w:tcPr>
            <w:tcW w:w="21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Новообразований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171</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149,8</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219,3</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Болезни системы кровообращения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431</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377,5</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705,4</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Болезни эндокринной системы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7,6</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12,1</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Болезней органов дыхания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68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59,6</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73,8</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Болезней органов пищеварения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44</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38,5</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76,1</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rFonts w:eastAsia="Times New Roman" w:cs="Times New Roman" w:ascii="Times New Roman" w:hAnsi="Times New Roman"/>
                <w:sz w:val="28"/>
                <w:szCs w:val="28"/>
                <w:lang w:eastAsia="ru-RU" w:bidi="ar-SA"/>
              </w:rPr>
              <w:t>Всего умерших от внешних причин</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86</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75,3</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rFonts w:eastAsia="Times New Roman" w:cs="Times New Roman" w:ascii="Times New Roman" w:hAnsi="Times New Roman"/>
                <w:color w:val="auto"/>
                <w:sz w:val="28"/>
                <w:szCs w:val="28"/>
                <w:lang w:eastAsia="ru-RU" w:bidi="ar-SA"/>
              </w:rPr>
              <w:t>102,2</w:t>
            </w:r>
          </w:p>
        </w:tc>
      </w:tr>
    </w:tbl>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p>
      <w:pPr>
        <w:pStyle w:val="Normal"/>
        <w:jc w:val="center"/>
        <w:rPr>
          <w:rFonts w:ascii="Times New Roman" w:hAnsi="Times New Roman" w:eastAsia="Times New Roman" w:cs="Times New Roman"/>
          <w:color w:val="auto"/>
          <w:sz w:val="26"/>
          <w:szCs w:val="26"/>
          <w:lang w:eastAsia="ru-RU" w:bidi="ar-SA"/>
        </w:rPr>
      </w:pPr>
      <w:r>
        <w:rPr>
          <w:rFonts w:eastAsia="Times New Roman" w:cs="Times New Roman" w:ascii="Times New Roman" w:hAnsi="Times New Roman"/>
          <w:color w:val="auto"/>
          <w:sz w:val="26"/>
          <w:szCs w:val="26"/>
          <w:lang w:eastAsia="ru-RU" w:bidi="ar-SA"/>
        </w:rPr>
      </w:r>
    </w:p>
    <w:p>
      <w:pPr>
        <w:pStyle w:val="Normal"/>
        <w:jc w:val="center"/>
        <w:rPr>
          <w:b/>
          <w:b/>
          <w:bCs/>
          <w:sz w:val="28"/>
          <w:szCs w:val="28"/>
        </w:rPr>
      </w:pPr>
      <w:r>
        <w:rPr>
          <w:rFonts w:eastAsia="Times New Roman" w:cs="Times New Roman" w:ascii="Times New Roman" w:hAnsi="Times New Roman"/>
          <w:b/>
          <w:bCs/>
          <w:color w:val="auto"/>
          <w:sz w:val="28"/>
          <w:szCs w:val="28"/>
          <w:lang w:eastAsia="ru-RU" w:bidi="ar-SA"/>
        </w:rPr>
        <w:t xml:space="preserve">Коэффициенты смертности в 2023 году по основным классам причин смерти </w:t>
      </w:r>
    </w:p>
    <w:p>
      <w:pPr>
        <w:pStyle w:val="Normal"/>
        <w:jc w:val="center"/>
        <w:rPr>
          <w:b/>
          <w:b/>
          <w:bCs/>
          <w:sz w:val="28"/>
          <w:szCs w:val="28"/>
        </w:rPr>
      </w:pPr>
      <w:r>
        <w:rPr>
          <w:rFonts w:eastAsia="Times New Roman" w:cs="Times New Roman" w:ascii="Times New Roman" w:hAnsi="Times New Roman"/>
          <w:b/>
          <w:bCs/>
          <w:sz w:val="28"/>
          <w:szCs w:val="28"/>
          <w:lang w:eastAsia="ru-RU" w:bidi="ar-SA"/>
        </w:rPr>
        <w:t>(на 100 тыс. населения)</w:t>
      </w:r>
    </w:p>
    <w:p>
      <w:pPr>
        <w:pStyle w:val="Norma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tbl>
      <w:tblPr>
        <w:tblW w:w="93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7"/>
        <w:gridCol w:w="2268"/>
        <w:gridCol w:w="2125"/>
        <w:gridCol w:w="2407"/>
      </w:tblGrid>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6"/>
                <w:szCs w:val="26"/>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6"/>
                <w:szCs w:val="26"/>
                <w:lang w:eastAsia="ru-RU" w:bidi="ar-SA"/>
              </w:rPr>
              <w:t>Показатель </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Абсолютное число</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sz w:val="26"/>
                <w:szCs w:val="26"/>
                <w:lang w:eastAsia="ru-RU" w:bidi="ar-SA"/>
              </w:rPr>
            </w:pPr>
            <w:r>
              <w:rPr>
                <w:rFonts w:eastAsia="Times New Roman" w:cs="Times New Roman" w:ascii="Times New Roman" w:hAnsi="Times New Roman"/>
                <w:sz w:val="26"/>
                <w:szCs w:val="26"/>
                <w:lang w:eastAsia="ru-RU" w:bidi="ar-SA"/>
              </w:rPr>
              <w:t>Оренбургский район,</w:t>
            </w:r>
          </w:p>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показатель (на 100 тыс. населения)</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Оренбургская область, показатель (на 100 тыс. населения)</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Всего умерших от всех причин</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1054</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900,5</w:t>
            </w:r>
          </w:p>
        </w:tc>
        <w:tc>
          <w:tcPr>
            <w:tcW w:w="24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1370,2</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 xml:space="preserve">В том числе, от: </w:t>
            </w:r>
          </w:p>
        </w:tc>
        <w:tc>
          <w:tcPr>
            <w:tcW w:w="2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21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Новообразований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213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182,0</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233,8</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системы кровообращения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504</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430,6</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654,9</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эндокринной системы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15</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13,1</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19,3</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Болезней органов дыхания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36</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30,8</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55,7</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Болезней органов пищеварения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64</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54,7</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91,5</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Всего умерших от внешних причин</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103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88</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117,5</w:t>
            </w:r>
          </w:p>
        </w:tc>
      </w:tr>
    </w:tbl>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p>
      <w:pPr>
        <w:pStyle w:val="Normal"/>
        <w:jc w:val="center"/>
        <w:rPr>
          <w:b/>
          <w:b/>
          <w:bCs/>
          <w:sz w:val="28"/>
          <w:szCs w:val="28"/>
        </w:rPr>
      </w:pPr>
      <w:r>
        <w:rPr>
          <w:rFonts w:eastAsia="Times New Roman" w:cs="Times New Roman" w:ascii="Times New Roman" w:hAnsi="Times New Roman"/>
          <w:b/>
          <w:bCs/>
          <w:color w:val="auto"/>
          <w:sz w:val="28"/>
          <w:szCs w:val="28"/>
          <w:lang w:eastAsia="ru-RU" w:bidi="ar-SA"/>
        </w:rPr>
        <w:t xml:space="preserve">Коэффициенты смертности в 2024 году по основным классам причин смерти </w:t>
      </w:r>
    </w:p>
    <w:p>
      <w:pPr>
        <w:pStyle w:val="Normal"/>
        <w:jc w:val="center"/>
        <w:rPr>
          <w:b/>
          <w:b/>
          <w:bCs/>
          <w:sz w:val="28"/>
          <w:szCs w:val="28"/>
        </w:rPr>
      </w:pPr>
      <w:r>
        <w:rPr>
          <w:rFonts w:eastAsia="Times New Roman" w:cs="Times New Roman" w:ascii="Times New Roman" w:hAnsi="Times New Roman"/>
          <w:b/>
          <w:bCs/>
          <w:sz w:val="28"/>
          <w:szCs w:val="28"/>
          <w:lang w:eastAsia="ru-RU" w:bidi="ar-SA"/>
        </w:rPr>
        <w:t>(на 100 тыс. населения)</w:t>
      </w:r>
    </w:p>
    <w:p>
      <w:pPr>
        <w:pStyle w:val="Normal"/>
        <w:jc w:val="center"/>
        <w:rPr>
          <w:rFonts w:ascii="Times New Roman" w:hAnsi="Times New Roman" w:eastAsia="Times New Roman" w:cs="Times New Roman"/>
          <w:color w:val="auto"/>
          <w:sz w:val="26"/>
          <w:szCs w:val="26"/>
          <w:lang w:eastAsia="ru-RU" w:bidi="ar-SA"/>
        </w:rPr>
      </w:pPr>
      <w:r>
        <w:rPr>
          <w:rFonts w:eastAsia="Times New Roman" w:cs="Times New Roman" w:ascii="Times New Roman" w:hAnsi="Times New Roman"/>
          <w:color w:val="auto"/>
          <w:sz w:val="26"/>
          <w:szCs w:val="26"/>
          <w:lang w:eastAsia="ru-RU" w:bidi="ar-SA"/>
        </w:rPr>
      </w:r>
    </w:p>
    <w:tbl>
      <w:tblPr>
        <w:tblW w:w="93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7"/>
        <w:gridCol w:w="2268"/>
        <w:gridCol w:w="2125"/>
        <w:gridCol w:w="2407"/>
      </w:tblGrid>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6"/>
                <w:szCs w:val="26"/>
                <w:lang w:eastAsia="ru-RU" w:bidi="ar-SA"/>
              </w:rPr>
            </w:pPr>
            <w:r>
              <w:rPr>
                <w:rFonts w:eastAsia="Times New Roman" w:cs="Times New Roman" w:ascii="Times New Roman" w:hAnsi="Times New Roman"/>
                <w:color w:val="auto"/>
                <w:sz w:val="26"/>
                <w:szCs w:val="26"/>
                <w:lang w:eastAsia="ru-RU" w:bidi="ar-SA"/>
              </w:rPr>
              <w:t>Показатель </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Абсолютное число</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sz w:val="26"/>
                <w:szCs w:val="26"/>
                <w:lang w:eastAsia="ru-RU" w:bidi="ar-SA"/>
              </w:rPr>
            </w:pPr>
            <w:r>
              <w:rPr>
                <w:rFonts w:eastAsia="Times New Roman" w:cs="Times New Roman" w:ascii="Times New Roman" w:hAnsi="Times New Roman"/>
                <w:sz w:val="26"/>
                <w:szCs w:val="26"/>
                <w:lang w:eastAsia="ru-RU" w:bidi="ar-SA"/>
              </w:rPr>
              <w:t>Оренбургский район,</w:t>
            </w:r>
          </w:p>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показатель (на 100 тыс. населения)</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Оренбургская область, показатель (на 100 тыс. населения)</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Всего умерших от всех причин</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1102</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941,5</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1446,3</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 xml:space="preserve">В том числе, от: </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Новообразований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193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185,7</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234,1</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системы кровообращения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491</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419,5</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650,8</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эндокринной системы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19,7</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28,5</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6"/>
                <w:szCs w:val="26"/>
                <w:lang w:eastAsia="ru-RU" w:bidi="ar-SA"/>
              </w:rPr>
            </w:pPr>
            <w:r>
              <w:rPr>
                <w:rFonts w:eastAsia="Times New Roman" w:cs="Times New Roman" w:ascii="Times New Roman" w:hAnsi="Times New Roman"/>
                <w:sz w:val="26"/>
                <w:szCs w:val="26"/>
                <w:lang w:eastAsia="ru-RU" w:bidi="ar-SA"/>
              </w:rPr>
              <w:t>Болезней органов дыхания</w:t>
            </w:r>
          </w:p>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32,5</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53,5</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Болезней органов пищеварения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79</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67,5</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96,5</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Всего умерших от внешних причин</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149</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127,3</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159,4</w:t>
            </w:r>
          </w:p>
        </w:tc>
      </w:tr>
    </w:tbl>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p>
      <w:pPr>
        <w:pStyle w:val="Normal"/>
        <w:jc w:val="center"/>
        <w:rPr>
          <w:rFonts w:ascii="Times New Roman" w:hAnsi="Times New Roman" w:eastAsia="Times New Roman" w:cs="Times New Roman"/>
          <w:b/>
          <w:b/>
          <w:sz w:val="27"/>
          <w:szCs w:val="27"/>
          <w:lang w:eastAsia="ru-RU" w:bidi="ar-SA"/>
        </w:rPr>
      </w:pPr>
      <w:r>
        <w:rPr>
          <w:rFonts w:eastAsia="Times New Roman" w:cs="Times New Roman" w:ascii="Times New Roman" w:hAnsi="Times New Roman"/>
          <w:b/>
          <w:sz w:val="27"/>
          <w:szCs w:val="27"/>
          <w:lang w:eastAsia="ru-RU" w:bidi="ar-SA"/>
        </w:rPr>
        <w:t>Смертность населения трудоспособного возраста в 2024 году</w:t>
      </w:r>
    </w:p>
    <w:p>
      <w:pPr>
        <w:pStyle w:val="Normal"/>
        <w:jc w:val="center"/>
        <w:rPr>
          <w:rFonts w:ascii="Times New Roman" w:hAnsi="Times New Roman" w:eastAsia="Times New Roman" w:cs="Times New Roman"/>
          <w:b/>
          <w:b/>
          <w:color w:val="auto"/>
          <w:sz w:val="24"/>
          <w:szCs w:val="24"/>
          <w:lang w:eastAsia="ru-RU" w:bidi="ar-SA"/>
        </w:rPr>
      </w:pPr>
      <w:r>
        <w:rPr>
          <w:rFonts w:eastAsia="Times New Roman" w:cs="Times New Roman" w:ascii="Times New Roman" w:hAnsi="Times New Roman"/>
          <w:b/>
          <w:sz w:val="27"/>
          <w:szCs w:val="27"/>
          <w:lang w:eastAsia="ru-RU" w:bidi="ar-SA"/>
        </w:rPr>
        <w:t>(мужчины 16 – 62 года, женщины 16 – 57 лет)</w:t>
      </w:r>
    </w:p>
    <w:p>
      <w:pPr>
        <w:pStyle w:val="Normal"/>
        <w:jc w:val="center"/>
        <w:rPr>
          <w:rFonts w:ascii="Times New Roman" w:hAnsi="Times New Roman" w:eastAsia="Times New Roman" w:cs="Times New Roman"/>
          <w:b/>
          <w:b/>
          <w:color w:val="auto"/>
          <w:sz w:val="24"/>
          <w:szCs w:val="24"/>
          <w:lang w:eastAsia="ru-RU" w:bidi="ar-SA"/>
        </w:rPr>
      </w:pPr>
      <w:r>
        <w:rPr>
          <w:rFonts w:eastAsia="Times New Roman" w:cs="Times New Roman" w:ascii="Times New Roman" w:hAnsi="Times New Roman"/>
          <w:b/>
          <w:color w:val="auto"/>
          <w:sz w:val="24"/>
          <w:szCs w:val="24"/>
          <w:lang w:eastAsia="ru-RU" w:bidi="ar-SA"/>
        </w:rPr>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bl>
      <w:tblPr>
        <w:tblpPr w:bottomFromText="0" w:horzAnchor="margin" w:leftFromText="180" w:rightFromText="180" w:tblpX="0" w:tblpXSpec="right" w:tblpY="165" w:topFromText="0" w:vertAnchor="text"/>
        <w:tblW w:w="945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214"/>
        <w:gridCol w:w="1185"/>
        <w:gridCol w:w="915"/>
        <w:gridCol w:w="1500"/>
        <w:gridCol w:w="976"/>
        <w:gridCol w:w="1245"/>
        <w:gridCol w:w="1065"/>
        <w:gridCol w:w="1350"/>
      </w:tblGrid>
      <w:tr>
        <w:trPr/>
        <w:tc>
          <w:tcPr>
            <w:tcW w:w="9450"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2024 г.</w:t>
            </w:r>
          </w:p>
        </w:tc>
      </w:tr>
      <w:tr>
        <w:trPr/>
        <w:tc>
          <w:tcPr>
            <w:tcW w:w="239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Мужчины  в муниципальном образовании</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Женщины в муниципальном образовании</w:t>
            </w:r>
          </w:p>
        </w:tc>
        <w:tc>
          <w:tcPr>
            <w:tcW w:w="222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Всего в муниципальном образовании Оренбургский район</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Всего в  Оренбургской области</w:t>
            </w:r>
          </w:p>
        </w:tc>
      </w:tr>
      <w:tr>
        <w:trPr/>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Абс.</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На 100 тыс. населения</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Абс.</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На 100 тыс. населения</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Абс.</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На 100 тыс. населения</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Абс.</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На 100 тыс. населения</w:t>
            </w:r>
          </w:p>
        </w:tc>
      </w:tr>
      <w:tr>
        <w:trPr/>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320 </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909,4</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54</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169,0 </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374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557,0 </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7945 </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773,2 </w:t>
            </w:r>
          </w:p>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r>
    </w:tbl>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p>
      <w:pPr>
        <w:pStyle w:val="Normal"/>
        <w:jc w:val="center"/>
        <w:rPr>
          <w:rFonts w:ascii="Times New Roman" w:hAnsi="Times New Roman" w:eastAsia="Times New Roman" w:cs="Times New Roman"/>
          <w:b/>
          <w:b/>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b/>
          <w:sz w:val="27"/>
          <w:szCs w:val="27"/>
          <w:lang w:eastAsia="ru-RU" w:bidi="ar-SA"/>
        </w:rPr>
        <w:t>Показатель смертности населения от внешних причин (на 100 тыс. населения)</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tbl>
      <w:tblPr>
        <w:tblW w:w="9360" w:type="dxa"/>
        <w:jc w:val="left"/>
        <w:tblInd w:w="-20" w:type="dxa"/>
        <w:tblLayout w:type="fixed"/>
        <w:tblCellMar>
          <w:top w:w="0" w:type="dxa"/>
          <w:left w:w="108" w:type="dxa"/>
          <w:bottom w:w="0" w:type="dxa"/>
          <w:right w:w="108" w:type="dxa"/>
        </w:tblCellMar>
        <w:tblLook w:firstRow="1" w:noVBand="1" w:lastRow="0" w:firstColumn="1" w:lastColumn="0" w:noHBand="0" w:val="04a0"/>
      </w:tblPr>
      <w:tblGrid>
        <w:gridCol w:w="2265"/>
        <w:gridCol w:w="1424"/>
        <w:gridCol w:w="1275"/>
        <w:gridCol w:w="1426"/>
        <w:gridCol w:w="1560"/>
        <w:gridCol w:w="1409"/>
      </w:tblGrid>
      <w:tr>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6"/>
                <w:szCs w:val="26"/>
                <w:lang w:eastAsia="ru-RU" w:bidi="ar-SA"/>
              </w:rPr>
            </w:pPr>
            <w:r>
              <w:rPr>
                <w:rFonts w:eastAsia="Times New Roman" w:cs="Times New Roman" w:ascii="Times New Roman" w:hAnsi="Times New Roman"/>
                <w:color w:val="auto"/>
                <w:sz w:val="26"/>
                <w:szCs w:val="26"/>
                <w:lang w:eastAsia="ru-RU" w:bidi="ar-SA"/>
              </w:rPr>
              <w:t>Годы</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2021</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2022</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2023</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2024</w:t>
            </w:r>
          </w:p>
        </w:tc>
      </w:tr>
      <w:tr>
        <w:trPr>
          <w:trHeight w:val="628" w:hRule="atLeast"/>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Класс причин</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4</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5</w:t>
            </w:r>
          </w:p>
        </w:tc>
      </w:tr>
      <w:tr>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Внешние причины смерти, из них:</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52,0 </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64,7</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63,5 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92,0</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127,3</w:t>
            </w:r>
          </w:p>
        </w:tc>
      </w:tr>
      <w:tr>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Транспортные травмы всех видов, в том числе:</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13,7</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16,4</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5,7</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10,5 </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14,5 </w:t>
            </w:r>
          </w:p>
        </w:tc>
      </w:tr>
      <w:tr>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от ДТП</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13,7</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12,6 </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2,8 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7,9 </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13,7 </w:t>
            </w:r>
          </w:p>
        </w:tc>
      </w:tr>
      <w:tr>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Утопление</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3,9</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0,9</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7,0</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0,9 </w:t>
            </w:r>
          </w:p>
        </w:tc>
      </w:tr>
      <w:tr>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Случайное отравление</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0 </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0,9 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0,9 </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2,6 </w:t>
            </w:r>
          </w:p>
        </w:tc>
      </w:tr>
      <w:tr>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 т.ч случайное отравление алкоголем</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0 </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r>
      <w:tr>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Самоубийство</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12,8 </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12,6 </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21,8</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17,5</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8,5 </w:t>
            </w:r>
          </w:p>
        </w:tc>
      </w:tr>
      <w:tr>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Убийство</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2,0 </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7,6</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3,5</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3,4</w:t>
            </w:r>
          </w:p>
        </w:tc>
      </w:tr>
      <w:tr>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Отравление алкоголем с неопределенными намерениями</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0 </w:t>
            </w:r>
          </w:p>
        </w:tc>
        <w:tc>
          <w:tcPr>
            <w:tcW w:w="1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0 </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0 </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0,9 </w:t>
            </w:r>
          </w:p>
        </w:tc>
      </w:tr>
    </w:tbl>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jc w:val="center"/>
        <w:rPr>
          <w:rFonts w:ascii="Times New Roman" w:hAnsi="Times New Roman" w:eastAsia="Times New Roman" w:cs="Times New Roman"/>
          <w:b/>
          <w:b/>
          <w:color w:val="auto"/>
          <w:sz w:val="24"/>
          <w:szCs w:val="24"/>
          <w:lang w:eastAsia="ru-RU" w:bidi="ar-SA"/>
        </w:rPr>
      </w:pPr>
      <w:r>
        <w:rPr>
          <w:rFonts w:eastAsia="Times New Roman" w:cs="Times New Roman" w:ascii="Times New Roman" w:hAnsi="Times New Roman"/>
          <w:b/>
          <w:sz w:val="27"/>
          <w:szCs w:val="27"/>
          <w:lang w:eastAsia="ru-RU" w:bidi="ar-SA"/>
        </w:rPr>
        <w:t>Смертность населения от причин, связанных с употреблением алкоголя</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tbl>
      <w:tblPr>
        <w:tblW w:w="9240" w:type="dxa"/>
        <w:jc w:val="left"/>
        <w:tblInd w:w="85" w:type="dxa"/>
        <w:tblLayout w:type="fixed"/>
        <w:tblCellMar>
          <w:top w:w="0" w:type="dxa"/>
          <w:left w:w="108" w:type="dxa"/>
          <w:bottom w:w="0" w:type="dxa"/>
          <w:right w:w="108" w:type="dxa"/>
        </w:tblCellMar>
        <w:tblLook w:firstRow="1" w:noVBand="1" w:lastRow="0" w:firstColumn="1" w:lastColumn="0" w:noHBand="0" w:val="04a0"/>
      </w:tblPr>
      <w:tblGrid>
        <w:gridCol w:w="2100"/>
        <w:gridCol w:w="734"/>
        <w:gridCol w:w="676"/>
        <w:gridCol w:w="630"/>
        <w:gridCol w:w="674"/>
        <w:gridCol w:w="631"/>
        <w:gridCol w:w="674"/>
        <w:gridCol w:w="796"/>
        <w:gridCol w:w="674"/>
        <w:gridCol w:w="751"/>
        <w:gridCol w:w="898"/>
      </w:tblGrid>
      <w:tr>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Класс причин</w:t>
            </w:r>
          </w:p>
        </w:tc>
        <w:tc>
          <w:tcPr>
            <w:tcW w:w="334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Мужчины всего 185 чел.</w:t>
            </w:r>
          </w:p>
        </w:tc>
        <w:tc>
          <w:tcPr>
            <w:tcW w:w="3793"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Женщины всего 49 чел.</w:t>
            </w:r>
          </w:p>
        </w:tc>
      </w:tr>
      <w:tr>
        <w:trPr/>
        <w:tc>
          <w:tcPr>
            <w:tcW w:w="21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334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годы</w:t>
            </w:r>
          </w:p>
        </w:tc>
        <w:tc>
          <w:tcPr>
            <w:tcW w:w="3793"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годы</w:t>
            </w:r>
          </w:p>
        </w:tc>
      </w:tr>
      <w:tr>
        <w:trPr/>
        <w:tc>
          <w:tcPr>
            <w:tcW w:w="21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2020</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2021</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2022</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2023</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2024</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2020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2021</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2022</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2023</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2024</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1</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3</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4</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5</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6</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2</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3</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4</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5</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4"/>
                <w:szCs w:val="24"/>
                <w:lang w:eastAsia="ru-RU" w:bidi="ar-SA"/>
              </w:rPr>
              <w:t>6</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Причины, связанные с употреблением алкоголя, в том числе:</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6"/>
                <w:szCs w:val="26"/>
                <w:lang w:eastAsia="ru-RU" w:bidi="ar-SA"/>
              </w:rPr>
            </w:pPr>
            <w:r>
              <w:rPr>
                <w:rFonts w:eastAsia="Calibri" w:cs="Times New Roman" w:ascii="Times New Roman" w:hAnsi="Times New Roman"/>
                <w:sz w:val="26"/>
                <w:szCs w:val="26"/>
                <w:lang w:eastAsia="en-US" w:bidi="ar-SA"/>
              </w:rPr>
              <w:t>16</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6"/>
                <w:szCs w:val="26"/>
                <w:lang w:eastAsia="ru-RU" w:bidi="ar-SA"/>
              </w:rPr>
            </w:pPr>
            <w:r>
              <w:rPr>
                <w:rFonts w:eastAsia="Calibri" w:cs="Times New Roman" w:ascii="Times New Roman" w:hAnsi="Times New Roman"/>
                <w:sz w:val="26"/>
                <w:szCs w:val="26"/>
                <w:lang w:eastAsia="en-US" w:bidi="ar-SA"/>
              </w:rPr>
              <w:t>35</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6"/>
                <w:szCs w:val="26"/>
                <w:lang w:eastAsia="ru-RU" w:bidi="ar-SA"/>
              </w:rPr>
            </w:pPr>
            <w:r>
              <w:rPr>
                <w:rFonts w:eastAsia="Times New Roman" w:cs="Times New Roman" w:ascii="Times New Roman" w:hAnsi="Times New Roman"/>
                <w:color w:val="auto"/>
                <w:sz w:val="26"/>
                <w:szCs w:val="26"/>
                <w:lang w:eastAsia="ru-RU" w:bidi="ar-SA"/>
              </w:rPr>
              <w:t>41</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6"/>
                <w:szCs w:val="26"/>
                <w:lang w:eastAsia="ru-RU" w:bidi="ar-SA"/>
              </w:rPr>
            </w:pPr>
            <w:r>
              <w:rPr>
                <w:rFonts w:eastAsia="Calibri" w:cs="Times New Roman" w:ascii="Times New Roman" w:hAnsi="Times New Roman"/>
                <w:sz w:val="26"/>
                <w:szCs w:val="26"/>
                <w:lang w:eastAsia="en-US" w:bidi="ar-SA"/>
              </w:rPr>
              <w:t>35</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6"/>
                <w:szCs w:val="26"/>
                <w:lang w:eastAsia="ru-RU" w:bidi="ar-SA"/>
              </w:rPr>
            </w:pPr>
            <w:r>
              <w:rPr>
                <w:rFonts w:eastAsia="Calibri" w:cs="Times New Roman" w:ascii="Times New Roman" w:hAnsi="Times New Roman"/>
                <w:sz w:val="26"/>
                <w:szCs w:val="26"/>
                <w:lang w:eastAsia="en-US" w:bidi="ar-SA"/>
              </w:rPr>
              <w:t>58</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6"/>
                <w:szCs w:val="26"/>
                <w:lang w:eastAsia="ru-RU" w:bidi="ar-SA"/>
              </w:rPr>
            </w:pPr>
            <w:r>
              <w:rPr>
                <w:rFonts w:eastAsia="Times New Roman" w:cs="Times New Roman" w:ascii="Times New Roman" w:hAnsi="Times New Roman"/>
                <w:color w:val="auto"/>
                <w:sz w:val="26"/>
                <w:szCs w:val="26"/>
                <w:lang w:eastAsia="ru-RU" w:bidi="ar-SA"/>
              </w:rPr>
              <w:t>6</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6"/>
                <w:szCs w:val="26"/>
                <w:lang w:eastAsia="ru-RU" w:bidi="ar-SA"/>
              </w:rPr>
            </w:pPr>
            <w:r>
              <w:rPr>
                <w:rFonts w:eastAsia="Calibri" w:cs="Times New Roman" w:ascii="Times New Roman" w:hAnsi="Times New Roman"/>
                <w:sz w:val="26"/>
                <w:szCs w:val="26"/>
                <w:lang w:eastAsia="en-US" w:bidi="ar-SA"/>
              </w:rPr>
              <w:t>11</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6"/>
                <w:szCs w:val="26"/>
                <w:lang w:eastAsia="ru-RU" w:bidi="ar-SA"/>
              </w:rPr>
            </w:pPr>
            <w:r>
              <w:rPr>
                <w:rFonts w:eastAsia="Calibri" w:cs="Times New Roman" w:ascii="Times New Roman" w:hAnsi="Times New Roman"/>
                <w:sz w:val="26"/>
                <w:szCs w:val="26"/>
                <w:lang w:eastAsia="en-US" w:bidi="ar-SA"/>
              </w:rPr>
              <w:t>8</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6"/>
                <w:szCs w:val="26"/>
                <w:lang w:eastAsia="ru-RU" w:bidi="ar-SA"/>
              </w:rPr>
            </w:pPr>
            <w:r>
              <w:rPr>
                <w:rFonts w:eastAsia="Calibri" w:cs="Times New Roman" w:ascii="Times New Roman" w:hAnsi="Times New Roman"/>
                <w:sz w:val="26"/>
                <w:szCs w:val="26"/>
                <w:lang w:eastAsia="en-US" w:bidi="ar-SA"/>
              </w:rPr>
              <w:t>12</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6"/>
                <w:szCs w:val="26"/>
                <w:lang w:eastAsia="ru-RU" w:bidi="ar-SA"/>
              </w:rPr>
            </w:pPr>
            <w:r>
              <w:rPr>
                <w:rFonts w:eastAsia="Calibri" w:cs="Times New Roman" w:ascii="Times New Roman" w:hAnsi="Times New Roman"/>
                <w:sz w:val="26"/>
                <w:szCs w:val="26"/>
                <w:lang w:eastAsia="en-US" w:bidi="ar-SA"/>
              </w:rPr>
              <w:t>12</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sz w:val="26"/>
                <w:szCs w:val="26"/>
                <w:lang w:eastAsia="ru-RU" w:bidi="ar-SA"/>
              </w:rPr>
              <w:t>Острая алкогольная интоксикация (</w:t>
            </w:r>
            <w:r>
              <w:rPr>
                <w:rFonts w:eastAsia="Times New Roman" w:cs="Times New Roman" w:ascii="Times New Roman" w:hAnsi="Times New Roman"/>
                <w:sz w:val="26"/>
                <w:szCs w:val="26"/>
                <w:lang w:val="en-US" w:eastAsia="ru-RU" w:bidi="ar-SA"/>
              </w:rPr>
              <w:t>F10.0)</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1</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0</w:t>
            </w:r>
            <w:r>
              <w:rPr>
                <w:rFonts w:eastAsia="Times New Roman" w:cs="Times New Roman" w:ascii="Times New Roman" w:hAnsi="Times New Roman"/>
                <w:color w:val="auto"/>
                <w:sz w:val="24"/>
                <w:szCs w:val="24"/>
                <w:lang w:eastAsia="ru-RU" w:bidi="ar-SA"/>
              </w:rPr>
              <w:t> </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0</w:t>
            </w:r>
            <w:r>
              <w:rPr>
                <w:rFonts w:eastAsia="Times New Roman" w:cs="Times New Roman" w:ascii="Times New Roman" w:hAnsi="Times New Roman"/>
                <w:color w:val="auto"/>
                <w:sz w:val="24"/>
                <w:szCs w:val="24"/>
                <w:lang w:eastAsia="ru-RU" w:bidi="ar-SA"/>
              </w:rPr>
              <w:t> </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0</w:t>
            </w:r>
            <w:r>
              <w:rPr>
                <w:rFonts w:eastAsia="Times New Roman" w:cs="Times New Roman" w:ascii="Times New Roman" w:hAnsi="Times New Roman"/>
                <w:color w:val="auto"/>
                <w:sz w:val="24"/>
                <w:szCs w:val="24"/>
                <w:lang w:eastAsia="ru-RU" w:bidi="ar-SA"/>
              </w:rPr>
              <w:t> </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0</w:t>
            </w:r>
            <w:r>
              <w:rPr>
                <w:rFonts w:eastAsia="Times New Roman" w:cs="Times New Roman" w:ascii="Times New Roman" w:hAnsi="Times New Roman"/>
                <w:color w:val="auto"/>
                <w:sz w:val="24"/>
                <w:szCs w:val="24"/>
                <w:lang w:eastAsia="ru-RU" w:bidi="ar-SA"/>
              </w:rPr>
              <w:t> </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0</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sz w:val="26"/>
                <w:szCs w:val="26"/>
                <w:lang w:eastAsia="ru-RU" w:bidi="ar-SA"/>
              </w:rPr>
              <w:t xml:space="preserve">Пагубное употребление алкоголя </w:t>
            </w:r>
            <w:r>
              <w:rPr>
                <w:rFonts w:eastAsia="Times New Roman" w:cs="Times New Roman" w:ascii="Times New Roman" w:hAnsi="Times New Roman"/>
                <w:sz w:val="26"/>
                <w:szCs w:val="26"/>
                <w:lang w:val="en-US" w:eastAsia="ru-RU" w:bidi="ar-SA"/>
              </w:rPr>
              <w:t>(F10.1)</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1</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1</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1</w:t>
            </w:r>
            <w:r>
              <w:rPr>
                <w:rFonts w:eastAsia="Times New Roman" w:cs="Times New Roman" w:ascii="Times New Roman" w:hAnsi="Times New Roman"/>
                <w:color w:val="auto"/>
                <w:sz w:val="24"/>
                <w:szCs w:val="24"/>
                <w:lang w:eastAsia="ru-RU" w:bidi="ar-SA"/>
              </w:rPr>
              <w:t> </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2</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2</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0 </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0</w:t>
            </w:r>
            <w:r>
              <w:rPr>
                <w:rFonts w:eastAsia="Times New Roman" w:cs="Times New Roman" w:ascii="Times New Roman" w:hAnsi="Times New Roman"/>
                <w:color w:val="auto"/>
                <w:sz w:val="24"/>
                <w:szCs w:val="24"/>
                <w:lang w:eastAsia="ru-RU" w:bidi="ar-SA"/>
              </w:rPr>
              <w:t> </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0</w:t>
            </w:r>
            <w:r>
              <w:rPr>
                <w:rFonts w:eastAsia="Times New Roman" w:cs="Times New Roman" w:ascii="Times New Roman" w:hAnsi="Times New Roman"/>
                <w:color w:val="auto"/>
                <w:sz w:val="24"/>
                <w:szCs w:val="24"/>
                <w:lang w:eastAsia="ru-RU" w:bidi="ar-SA"/>
              </w:rPr>
              <w:t> </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0</w:t>
            </w:r>
            <w:r>
              <w:rPr>
                <w:rFonts w:eastAsia="Times New Roman" w:cs="Times New Roman" w:ascii="Times New Roman" w:hAnsi="Times New Roman"/>
                <w:color w:val="auto"/>
                <w:sz w:val="24"/>
                <w:szCs w:val="24"/>
                <w:lang w:eastAsia="ru-RU" w:bidi="ar-SA"/>
              </w:rPr>
              <w:t> </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6"/>
                <w:szCs w:val="26"/>
                <w:lang w:eastAsia="ru-RU" w:bidi="ar-SA"/>
              </w:rPr>
            </w:pPr>
            <w:r>
              <w:rPr>
                <w:rFonts w:eastAsia="Times New Roman" w:cs="Times New Roman" w:ascii="Times New Roman" w:hAnsi="Times New Roman"/>
                <w:sz w:val="26"/>
                <w:szCs w:val="26"/>
                <w:lang w:eastAsia="ru-RU" w:bidi="ar-SA"/>
              </w:rPr>
              <w:t>Чрезмерного употребления алкоголя синдром зависимости (</w:t>
            </w:r>
            <w:r>
              <w:rPr>
                <w:rFonts w:eastAsia="Times New Roman" w:cs="Times New Roman" w:ascii="Times New Roman" w:hAnsi="Times New Roman"/>
                <w:sz w:val="26"/>
                <w:szCs w:val="26"/>
                <w:lang w:val="en-US" w:eastAsia="ru-RU" w:bidi="ar-SA"/>
              </w:rPr>
              <w:t>F</w:t>
            </w:r>
            <w:r>
              <w:rPr>
                <w:rFonts w:eastAsia="Times New Roman" w:cs="Times New Roman" w:ascii="Times New Roman" w:hAnsi="Times New Roman"/>
                <w:sz w:val="26"/>
                <w:szCs w:val="26"/>
                <w:lang w:eastAsia="ru-RU" w:bidi="ar-SA"/>
              </w:rPr>
              <w:t>10.2)</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1</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6"/>
                <w:szCs w:val="26"/>
                <w:lang w:eastAsia="ru-RU" w:bidi="ar-SA"/>
              </w:rPr>
            </w:pPr>
            <w:r>
              <w:rPr>
                <w:rFonts w:eastAsia="Times New Roman" w:cs="Times New Roman" w:ascii="Times New Roman" w:hAnsi="Times New Roman"/>
                <w:sz w:val="26"/>
                <w:szCs w:val="26"/>
                <w:lang w:eastAsia="ru-RU" w:bidi="ar-SA"/>
              </w:rPr>
              <w:t>F10.3 Интоксикация алкогольная с абстинентным состоянием         (F10.3)</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1</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b/>
                <w:b/>
                <w:sz w:val="26"/>
                <w:szCs w:val="26"/>
                <w:lang w:eastAsia="ru-RU" w:bidi="ar-SA"/>
              </w:rPr>
            </w:pPr>
            <w:r>
              <w:rPr>
                <w:rFonts w:eastAsia="Calibri" w:cs="Calibri" w:ascii="Calibri" w:hAnsi="Calibri"/>
                <w:bCs/>
                <w:sz w:val="26"/>
                <w:szCs w:val="26"/>
                <w:shd w:fill="FFFFFF" w:val="clear"/>
                <w:lang w:eastAsia="en-US" w:bidi="ar-SA"/>
              </w:rPr>
              <w:t>«</w:t>
            </w:r>
            <w:r>
              <w:rPr>
                <w:rFonts w:eastAsia="Times New Roman" w:cs="Times New Roman" w:ascii="Times New Roman" w:hAnsi="Times New Roman"/>
                <w:color w:val="auto"/>
                <w:sz w:val="26"/>
                <w:szCs w:val="26"/>
                <w:lang w:eastAsia="ru-RU" w:bidi="ar-SA"/>
              </w:rPr>
              <w:t>Абстинентное состояние с делирием» (F10.4)</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1</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1</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6"/>
                <w:szCs w:val="26"/>
                <w:lang w:eastAsia="ru-RU" w:bidi="ar-SA"/>
              </w:rPr>
            </w:pPr>
            <w:r>
              <w:rPr>
                <w:rFonts w:eastAsia="Times New Roman" w:cs="Times New Roman" w:ascii="Times New Roman" w:hAnsi="Times New Roman"/>
                <w:color w:val="auto"/>
                <w:sz w:val="26"/>
                <w:szCs w:val="26"/>
                <w:lang w:eastAsia="ru-RU" w:bidi="ar-SA"/>
              </w:rPr>
              <w:t>Другие психические расстройства и расстройства поведения вызванные злоупотреблением алкоголем (</w:t>
            </w:r>
            <w:r>
              <w:rPr>
                <w:rFonts w:eastAsia="Times New Roman" w:cs="Times New Roman" w:ascii="Times New Roman" w:hAnsi="Times New Roman"/>
                <w:color w:val="auto"/>
                <w:sz w:val="26"/>
                <w:szCs w:val="26"/>
                <w:lang w:val="en-US" w:eastAsia="ru-RU" w:bidi="ar-SA"/>
              </w:rPr>
              <w:t>F</w:t>
            </w:r>
            <w:r>
              <w:rPr>
                <w:rFonts w:eastAsia="Times New Roman" w:cs="Times New Roman" w:ascii="Times New Roman" w:hAnsi="Times New Roman"/>
                <w:color w:val="auto"/>
                <w:sz w:val="26"/>
                <w:szCs w:val="26"/>
                <w:lang w:eastAsia="ru-RU" w:bidi="ar-SA"/>
              </w:rPr>
              <w:t>10.8)</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1</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0</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0</w:t>
            </w:r>
            <w:r>
              <w:rPr>
                <w:rFonts w:eastAsia="Times New Roman" w:cs="Times New Roman" w:ascii="Times New Roman" w:hAnsi="Times New Roman"/>
                <w:color w:val="auto"/>
                <w:sz w:val="24"/>
                <w:szCs w:val="24"/>
                <w:lang w:eastAsia="ru-RU" w:bidi="ar-SA"/>
              </w:rPr>
              <w:t> </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0</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sz w:val="26"/>
                <w:szCs w:val="26"/>
                <w:lang w:eastAsia="ru-RU" w:bidi="ar-SA"/>
              </w:rPr>
              <w:t>Алкогольная кардиомиопатия</w:t>
            </w:r>
            <w:r>
              <w:rPr>
                <w:rFonts w:eastAsia="Times New Roman" w:cs="Times New Roman" w:ascii="Times New Roman" w:hAnsi="Times New Roman"/>
                <w:sz w:val="26"/>
                <w:szCs w:val="26"/>
                <w:lang w:val="en-US" w:eastAsia="ru-RU" w:bidi="ar-SA"/>
              </w:rPr>
              <w:t xml:space="preserve"> (I42.6)</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10</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22</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18</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21</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31</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4</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7</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3</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6</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3</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Алкогольный цирроз печени</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1 </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2 </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3</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1</w:t>
            </w:r>
            <w:r>
              <w:rPr>
                <w:rFonts w:eastAsia="Times New Roman" w:cs="Times New Roman" w:ascii="Times New Roman" w:hAnsi="Times New Roman"/>
                <w:color w:val="auto"/>
                <w:sz w:val="24"/>
                <w:szCs w:val="24"/>
                <w:lang w:eastAsia="ru-RU" w:bidi="ar-SA"/>
              </w:rPr>
              <w:t> </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2</w:t>
            </w:r>
            <w:r>
              <w:rPr>
                <w:rFonts w:eastAsia="Times New Roman" w:cs="Times New Roman" w:ascii="Times New Roman" w:hAnsi="Times New Roman"/>
                <w:color w:val="auto"/>
                <w:sz w:val="24"/>
                <w:szCs w:val="24"/>
                <w:lang w:eastAsia="ru-RU" w:bidi="ar-SA"/>
              </w:rPr>
              <w:t> </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1</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val="en-US" w:eastAsia="ru-RU" w:bidi="ar-SA"/>
              </w:rPr>
              <w:t>0</w:t>
            </w:r>
            <w:r>
              <w:rPr>
                <w:rFonts w:eastAsia="Times New Roman" w:cs="Times New Roman" w:ascii="Times New Roman" w:hAnsi="Times New Roman"/>
                <w:color w:val="auto"/>
                <w:sz w:val="24"/>
                <w:szCs w:val="24"/>
                <w:lang w:eastAsia="ru-RU" w:bidi="ar-SA"/>
              </w:rPr>
              <w:t> </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val="en-US" w:eastAsia="ru-RU" w:bidi="ar-SA"/>
              </w:rPr>
              <w:t>2</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6"/>
                <w:szCs w:val="26"/>
                <w:lang w:eastAsia="ru-RU" w:bidi="ar-SA"/>
              </w:rPr>
            </w:pPr>
            <w:r>
              <w:rPr>
                <w:rFonts w:eastAsia="Times New Roman" w:cs="Times New Roman" w:ascii="Times New Roman" w:hAnsi="Times New Roman"/>
                <w:sz w:val="26"/>
                <w:szCs w:val="26"/>
                <w:lang w:eastAsia="ru-RU" w:bidi="ar-SA"/>
              </w:rPr>
              <w:t>Острый алкогольный панкреатит (К85)</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1</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1</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0</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1</w:t>
            </w:r>
          </w:p>
        </w:tc>
      </w:tr>
      <w:tr>
        <w:trPr/>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6"/>
                <w:szCs w:val="26"/>
                <w:lang w:eastAsia="ru-RU" w:bidi="ar-SA"/>
              </w:rPr>
            </w:pPr>
            <w:r>
              <w:rPr>
                <w:rFonts w:eastAsia="Times New Roman" w:cs="Times New Roman" w:ascii="Times New Roman" w:hAnsi="Times New Roman"/>
                <w:sz w:val="26"/>
                <w:szCs w:val="26"/>
                <w:lang w:eastAsia="ru-RU" w:bidi="ar-SA"/>
              </w:rPr>
              <w:t>От других причин на фоне пагубное употребление алкоголя</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w:t>
            </w:r>
          </w:p>
        </w:tc>
        <w:tc>
          <w:tcPr>
            <w:tcW w:w="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10</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17</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9</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23</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w:t>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4</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6</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val="en-US" w:eastAsia="ru-RU" w:bidi="ar-SA"/>
              </w:rPr>
            </w:pPr>
            <w:r>
              <w:rPr>
                <w:rFonts w:eastAsia="Times New Roman" w:cs="Times New Roman" w:ascii="Times New Roman" w:hAnsi="Times New Roman"/>
                <w:color w:val="auto"/>
                <w:sz w:val="24"/>
                <w:szCs w:val="24"/>
                <w:lang w:val="en-US" w:eastAsia="ru-RU" w:bidi="ar-SA"/>
              </w:rPr>
              <w:t>6</w:t>
            </w:r>
          </w:p>
        </w:tc>
      </w:tr>
    </w:tbl>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widowControl/>
        <w:spacing w:lineRule="auto" w:line="259" w:before="0" w:after="160"/>
        <w:jc w:val="both"/>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ab/>
        <w:t>Если говорить о таком показателе общественного здоровья, как общая смертность, то следует отметить, что он уменьшился на 16,3%, в 2020 году составлял 1124,8 на 100 тыс. населения, в 2024 году – 941,5 на 100 тыс. населения. Показатель общей смертности по Оренбургскому району за последние 5 лет не превышает значения среднеобластного показателя.</w:t>
        <w:tab/>
        <w:tab/>
        <w:tab/>
        <w:t>В структуре лидирующих причин общей смертности в сравнении с 2020 годом произошли изменения: снижение показателя смертности от БСК на 22,2% с 539,2 до 419,5 на 100 тыс. населения, снижение смертности от новообразований на 12% с 210,7  до 185,7 на 100 тыс. населения, от болезней органов дыхания на 29% с 45,4 до 32,5.</w:t>
        <w:tab/>
        <w:tab/>
        <w:t xml:space="preserve">При этом отмечается увеличение смертности от болезней органов пищеварения на 22,5% за счет смертности от болезней печени на фоне пагубного злоупотребления алкоголем и смертности от внешних причин с 63,8 до 127,3 на 100 тыс. населения. </w:t>
        <w:tab/>
        <w:tab/>
        <w:tab/>
        <w:tab/>
        <w:tab/>
        <w:tab/>
        <w:tab/>
        <w:tab/>
        <w:tab/>
        <w:tab/>
        <w:tab/>
        <w:t xml:space="preserve">В результате анализа смертности населения трудоспособного возраста установлено, что ведущей причины роста является повышение возраста выхода на пенсию. </w:t>
      </w:r>
    </w:p>
    <w:p>
      <w:pPr>
        <w:pStyle w:val="Normal"/>
        <w:widowControl/>
        <w:spacing w:lineRule="auto" w:line="259" w:before="0" w:after="0"/>
        <w:contextualSpacing/>
        <w:jc w:val="both"/>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tab/>
        <w:t xml:space="preserve">Лидирующими причинами смертности трудоспособного населения в 2024 году являются: БСК - 40%, внешние причины – 21%, новообразования - 20%, болезней органов пищеварения - 19%. </w:t>
      </w:r>
    </w:p>
    <w:p>
      <w:pPr>
        <w:pStyle w:val="Normal"/>
        <w:widowControl/>
        <w:spacing w:lineRule="auto" w:line="259" w:before="0" w:after="0"/>
        <w:contextualSpacing/>
        <w:jc w:val="both"/>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b/>
          <w:sz w:val="27"/>
          <w:szCs w:val="27"/>
          <w:lang w:eastAsia="ru-RU" w:bidi="ar-SA"/>
        </w:rPr>
        <w:t>Динамика показателей общей и первичной заболеваемости по возрастным группам в Оренбургской области</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tbl>
      <w:tblPr>
        <w:tblW w:w="93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48"/>
        <w:gridCol w:w="1200"/>
        <w:gridCol w:w="1544"/>
        <w:gridCol w:w="1355"/>
        <w:gridCol w:w="1149"/>
        <w:gridCol w:w="1251"/>
      </w:tblGrid>
      <w:tr>
        <w:trPr/>
        <w:tc>
          <w:tcPr>
            <w:tcW w:w="28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Заболеваемость</w:t>
            </w:r>
          </w:p>
        </w:tc>
        <w:tc>
          <w:tcPr>
            <w:tcW w:w="649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Показатель</w:t>
            </w:r>
            <w:r>
              <w:rPr>
                <w:rFonts w:eastAsia="Times New Roman" w:cs="Times New Roman" w:ascii="Times New Roman" w:hAnsi="Times New Roman"/>
                <w:sz w:val="26"/>
                <w:szCs w:val="26"/>
                <w:lang w:val="en-US" w:eastAsia="ru-RU" w:bidi="ar-SA"/>
              </w:rPr>
              <w:t xml:space="preserve"> </w:t>
            </w:r>
            <w:r>
              <w:rPr>
                <w:rFonts w:eastAsia="Times New Roman" w:cs="Times New Roman" w:ascii="Times New Roman" w:hAnsi="Times New Roman"/>
                <w:sz w:val="26"/>
                <w:szCs w:val="26"/>
                <w:lang w:eastAsia="ru-RU" w:bidi="ar-SA"/>
              </w:rPr>
              <w:t>(на 1000 населения)</w:t>
            </w:r>
          </w:p>
        </w:tc>
      </w:tr>
      <w:tr>
        <w:trPr/>
        <w:tc>
          <w:tcPr>
            <w:tcW w:w="28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649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годы</w:t>
            </w:r>
          </w:p>
        </w:tc>
      </w:tr>
      <w:tr>
        <w:trPr/>
        <w:tc>
          <w:tcPr>
            <w:tcW w:w="28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2020</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2021</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2022</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2023</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2024</w:t>
            </w:r>
          </w:p>
        </w:tc>
      </w:tr>
      <w:tr>
        <w:trPr/>
        <w:tc>
          <w:tcPr>
            <w:tcW w:w="2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1</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3</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4</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5</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6</w:t>
            </w:r>
          </w:p>
        </w:tc>
      </w:tr>
      <w:tr>
        <w:trPr/>
        <w:tc>
          <w:tcPr>
            <w:tcW w:w="2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Общая заболеваемость, в том числе:</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1024,6 </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1133,4 </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1261,6 </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1461,0 </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1675,8 </w:t>
            </w:r>
          </w:p>
        </w:tc>
      </w:tr>
      <w:tr>
        <w:trPr/>
        <w:tc>
          <w:tcPr>
            <w:tcW w:w="2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детей (0-14 лет)</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1170,1</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1353,5 </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1681,9</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1926,5 </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1627,8 </w:t>
            </w:r>
          </w:p>
        </w:tc>
      </w:tr>
      <w:tr>
        <w:trPr/>
        <w:tc>
          <w:tcPr>
            <w:tcW w:w="2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подростков (15-17 лет)</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1176,2 </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1821,1</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1999,5 </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2404,5</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2469,2 </w:t>
            </w:r>
          </w:p>
        </w:tc>
      </w:tr>
      <w:tr>
        <w:trPr/>
        <w:tc>
          <w:tcPr>
            <w:tcW w:w="2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взрослых</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979,4 </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1045,6 </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1104,6</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1375,9 </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1650,2</w:t>
            </w:r>
          </w:p>
        </w:tc>
      </w:tr>
      <w:tr>
        <w:trPr/>
        <w:tc>
          <w:tcPr>
            <w:tcW w:w="2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Первичная заболеваемость на 1000 населения, в том числе:</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545,6 </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581,2 </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648,1 </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646,4 </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732,2</w:t>
            </w:r>
          </w:p>
        </w:tc>
      </w:tr>
      <w:tr>
        <w:trPr/>
        <w:tc>
          <w:tcPr>
            <w:tcW w:w="2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детей (0-14 лет)</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723,7</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895,2</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1130,6 </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1085,0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1105,2</w:t>
            </w:r>
          </w:p>
        </w:tc>
      </w:tr>
      <w:tr>
        <w:trPr/>
        <w:tc>
          <w:tcPr>
            <w:tcW w:w="2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подростков (15-17 лет)</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659,3</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755,4 </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1079,0 </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1413,8</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1298,6 </w:t>
            </w:r>
          </w:p>
        </w:tc>
      </w:tr>
      <w:tr>
        <w:trPr/>
        <w:tc>
          <w:tcPr>
            <w:tcW w:w="2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взрослых</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493,4 </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490,6 </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486,9</w:t>
            </w:r>
          </w:p>
        </w:tc>
        <w:tc>
          <w:tcPr>
            <w:tcW w:w="11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482,1 </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596,3 </w:t>
            </w:r>
          </w:p>
        </w:tc>
      </w:tr>
    </w:tbl>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jc w:val="center"/>
        <w:rPr>
          <w:rFonts w:ascii="Times New Roman" w:hAnsi="Times New Roman" w:eastAsia="Times New Roman" w:cs="Times New Roman"/>
          <w:b/>
          <w:b/>
          <w:color w:val="auto"/>
          <w:sz w:val="24"/>
          <w:szCs w:val="24"/>
          <w:lang w:eastAsia="ru-RU" w:bidi="ar-SA"/>
        </w:rPr>
      </w:pPr>
      <w:r>
        <w:rPr>
          <w:rFonts w:eastAsia="Times New Roman" w:cs="Times New Roman" w:ascii="Times New Roman" w:hAnsi="Times New Roman"/>
          <w:b/>
          <w:sz w:val="27"/>
          <w:szCs w:val="27"/>
          <w:lang w:eastAsia="ru-RU" w:bidi="ar-SA"/>
        </w:rPr>
        <w:t>Структура общей заболеваемости в Оренбургской области</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tbl>
      <w:tblPr>
        <w:tblW w:w="93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96"/>
        <w:gridCol w:w="1196"/>
        <w:gridCol w:w="1542"/>
        <w:gridCol w:w="1344"/>
        <w:gridCol w:w="1132"/>
        <w:gridCol w:w="1237"/>
      </w:tblGrid>
      <w:tr>
        <w:trPr/>
        <w:tc>
          <w:tcPr>
            <w:tcW w:w="28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Классы болезней</w:t>
            </w:r>
          </w:p>
        </w:tc>
        <w:tc>
          <w:tcPr>
            <w:tcW w:w="645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Показатель (на 1000 населения)</w:t>
            </w:r>
          </w:p>
        </w:tc>
      </w:tr>
      <w:tr>
        <w:trPr/>
        <w:tc>
          <w:tcPr>
            <w:tcW w:w="28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645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годы</w:t>
            </w:r>
          </w:p>
        </w:tc>
      </w:tr>
      <w:tr>
        <w:trPr/>
        <w:tc>
          <w:tcPr>
            <w:tcW w:w="28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2020</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2021</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2023</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2024</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1</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3</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4</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5</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6</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органов дыхания</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334,5 </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315,3 </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405,5 </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470,8</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261,4</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системы кровообращения</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162,8</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258,2</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265,3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315,2</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358,9</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костно-мышечной системы</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70,0</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43,4</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65,8</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107,2</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159,0</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органов пищеварения</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53,5</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50,5</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62,2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58,4</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68,4</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глаза и его придаточного аппарата</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42,8 </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35,0 </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40,6</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86,3</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63,6</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эндокринной системы</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90,0</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96,9</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90,4</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96,7</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87,8</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мочеполовой системы</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60,6</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39,6</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53,2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60,6</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109,0</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Травмы и отравления</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38,0</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39,8</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40,4</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44,6</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нервной системы</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27,0</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26,9</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29,8</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49,8</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40,7</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Инфекционные болезни</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7,3</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8,6</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13,6</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14,5 </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16,5</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Новообразования</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35,3</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35,9</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36,2</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41,8</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41,6</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кожи и подкожной клетчатки</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15,4</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28,0 </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49,1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31,1</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27,5</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уха и сосцевидного отростка</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24,3</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23,0 </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22,6 </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30,2</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27,3</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Болезни крови и кроветворных органов</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5,9</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5,5</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7,1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10,3</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11,1</w:t>
            </w:r>
          </w:p>
        </w:tc>
      </w:tr>
      <w:tr>
        <w:trPr/>
        <w:tc>
          <w:tcPr>
            <w:tcW w:w="2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Врожденные аномалии</w:t>
            </w:r>
          </w:p>
        </w:tc>
        <w:tc>
          <w:tcPr>
            <w:tcW w:w="11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4,6 </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11,1</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13,1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15,1</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8,5</w:t>
            </w:r>
          </w:p>
        </w:tc>
      </w:tr>
    </w:tbl>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shd w:val="clear" w:color="auto" w:fill="FFFFFF"/>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ab/>
        <w:t xml:space="preserve">Анализируя общую и первичную заболеваемость населения МО Оренбургский район, следует отметить, что в структуре зарегистрированных заболеваний лидирующие места занимают болезни органов дыхания и болезни системы кровообращения. </w:t>
      </w:r>
    </w:p>
    <w:p>
      <w:pPr>
        <w:pStyle w:val="Normal"/>
        <w:shd w:val="clear" w:color="auto" w:fill="FFFFFF"/>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ab/>
        <w:t>В структуре общей заболеваемости в 2024 году у детей от 0 до 14 лет на 1 месте – заболевания органов дыхания; на 2 месте - болезни нервной системы; на 3 - болезни глаза. У подростков лидирующее место занимают заболевания органов дыхания, 2 место - болезни глаза, на 3-ем месте - болезни костно - мышечной системы.</w:t>
      </w:r>
    </w:p>
    <w:p>
      <w:pPr>
        <w:pStyle w:val="Normal"/>
        <w:shd w:val="clear" w:color="auto" w:fill="FFFFFF"/>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ab/>
        <w:t>У взрослых в структуре общей заболеваемости в 2020 - 2023 годах первое место занимали болезни органов дыхания. Увеличение показателя заболеваемости болезнями органов дыхания в 2020 – 2023 годах связано с новой коронавирусной инфекцией и ее последствиями. В 2024 году первое место заняли болезни системы кровообращения.</w:t>
      </w:r>
    </w:p>
    <w:p>
      <w:pPr>
        <w:pStyle w:val="Normal"/>
        <w:shd w:val="clear" w:color="auto" w:fill="FFFFFF"/>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 </w:t>
      </w:r>
    </w:p>
    <w:p>
      <w:pPr>
        <w:pStyle w:val="Normal"/>
        <w:jc w:val="center"/>
        <w:rPr>
          <w:rFonts w:ascii="Times New Roman" w:hAnsi="Times New Roman" w:eastAsia="Times New Roman" w:cs="Times New Roman"/>
          <w:b/>
          <w:b/>
          <w:color w:val="auto"/>
          <w:sz w:val="24"/>
          <w:szCs w:val="24"/>
          <w:lang w:eastAsia="ru-RU" w:bidi="ar-SA"/>
        </w:rPr>
      </w:pPr>
      <w:r>
        <w:rPr>
          <w:rFonts w:eastAsia="Times New Roman" w:cs="Times New Roman" w:ascii="Times New Roman" w:hAnsi="Times New Roman"/>
          <w:b/>
          <w:sz w:val="27"/>
          <w:szCs w:val="27"/>
          <w:lang w:eastAsia="ru-RU" w:bidi="ar-SA"/>
        </w:rPr>
        <w:t xml:space="preserve">Заболеваемость </w:t>
      </w:r>
      <w:r>
        <w:rPr>
          <w:rFonts w:eastAsia="Times New Roman" w:cs="Times New Roman" w:ascii="Times New Roman" w:hAnsi="Times New Roman"/>
          <w:b/>
          <w:sz w:val="27"/>
          <w:szCs w:val="27"/>
          <w:shd w:fill="FFFFFF" w:val="clear"/>
          <w:lang w:eastAsia="ru-RU" w:bidi="ar-SA"/>
        </w:rPr>
        <w:t>болезнями системы кровообращения (</w:t>
      </w:r>
      <w:r>
        <w:rPr>
          <w:rFonts w:eastAsia="Times New Roman" w:cs="Times New Roman" w:ascii="Times New Roman" w:hAnsi="Times New Roman"/>
          <w:b/>
          <w:sz w:val="27"/>
          <w:szCs w:val="27"/>
          <w:lang w:eastAsia="ru-RU" w:bidi="ar-SA"/>
        </w:rPr>
        <w:t>БСК).</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shd w:fill="FFFFFF" w:val="clear"/>
          <w:lang w:eastAsia="ru-RU" w:bidi="ar-SA"/>
        </w:rPr>
        <w:tab/>
        <w:t>Количество заболевших болезнями системы кровообращения в Оренбургском районе неуклонно растет на протяжении последних 5 лет. Наблюдается тенденция в увеличении больных ССЗ как в Приволжском федеральном округе, так и по России в целом. Показатель общей заболеваемости БСК в Оренбургском районе на протяжении 5 лет (2020-2024гг.) остается стабильно высоким и превышает аналогичный показатель в России в среднем на 6%. Однако, показатель первичной заболеваемости БСК в Оренбургском районе стабильно ниже аналогичного показателя в ПФО и России.</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ab/>
        <w:t>Можно выделить основные причины возникновения сердечно-сосудистых болезней:</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shd w:fill="FFFFFF" w:val="clear"/>
          <w:lang w:eastAsia="ru-RU" w:bidi="ar-SA"/>
        </w:rPr>
        <w:t>1. Психическое перенапряжение (может быть связано с травмами этого типа, стрессовыми жизненными ситуациями и т. п.).</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shd w:fill="FFFFFF" w:val="clear"/>
          <w:lang w:eastAsia="ru-RU" w:bidi="ar-SA"/>
        </w:rPr>
        <w:t>2. Атеросклероз, который провоцирует возникновение ишемической болезни.</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shd w:fill="FFFFFF" w:val="clear"/>
          <w:lang w:eastAsia="ru-RU" w:bidi="ar-SA"/>
        </w:rPr>
        <w:t>3. Инфекционные заражения различных происхождений (например, воздействие на организм стрептококка, золотистого стафилококка, энтерококка).</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shd w:fill="FFFFFF" w:val="clear"/>
          <w:lang w:eastAsia="ru-RU" w:bidi="ar-SA"/>
        </w:rPr>
        <w:t>4. Врожденная патология (в результате нарушенного процесса развития плода, который приводит к врожденному пороку сердца малыша).</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shd w:fill="FFFFFF" w:val="clear"/>
          <w:lang w:eastAsia="ru-RU" w:bidi="ar-SA"/>
        </w:rPr>
        <w:t>5. Обильная</w:t>
      </w:r>
      <w:r>
        <w:rPr>
          <w:rFonts w:eastAsia="Times New Roman" w:cs="Times New Roman" w:ascii="Times New Roman" w:hAnsi="Times New Roman"/>
          <w:sz w:val="27"/>
          <w:szCs w:val="27"/>
          <w:lang w:eastAsia="ru-RU" w:bidi="ar-SA"/>
        </w:rPr>
        <w:t xml:space="preserve"> потеря крови, вызванная полученными травмами, — как следствие сердечно-сосудистая недостаточность.</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ab/>
        <w:t xml:space="preserve">Также существует ряд факторов, что влияют не только на появление болезней системы кровообращения, но и на их быстрое прогрессирующее развитие. </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ab/>
        <w:t>К ним относят:</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-вредные привычки (например, табакокурение, чрезмерное употребление напитков, содержащих алкоголь);</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-гиподинамия;</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-неправильный режим питания, ожирение;</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-наследственная предрасположенность.</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1.4. Распространение факторов риска хронических неинфекционных заболеваний.</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p>
      <w:pPr>
        <w:pStyle w:val="Normal"/>
        <w:jc w:val="center"/>
        <w:rPr>
          <w:b/>
          <w:b/>
          <w:bCs/>
        </w:rPr>
      </w:pPr>
      <w:r>
        <w:rPr>
          <w:rFonts w:eastAsia="Times New Roman" w:cs="Times New Roman" w:ascii="Times New Roman" w:hAnsi="Times New Roman"/>
          <w:b/>
          <w:bCs/>
          <w:sz w:val="27"/>
          <w:szCs w:val="27"/>
          <w:lang w:eastAsia="ru-RU" w:bidi="ar-SA"/>
        </w:rPr>
        <w:t>Распространение факторов риска хронических неинфекционных заболеваний среди взрослого населения по результатам профилактических медицинских осмотров и диспансеризации отдельных групп взрослого населения %</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tbl>
      <w:tblPr>
        <w:tblW w:w="93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94"/>
        <w:gridCol w:w="1266"/>
        <w:gridCol w:w="994"/>
        <w:gridCol w:w="1135"/>
        <w:gridCol w:w="1274"/>
        <w:gridCol w:w="1984"/>
      </w:tblGrid>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6"/>
                <w:szCs w:val="26"/>
                <w:lang w:eastAsia="ru-RU" w:bidi="ar-SA"/>
              </w:rPr>
              <w:t>на</w:t>
            </w:r>
            <w:r>
              <w:rPr>
                <w:rFonts w:eastAsia="Times New Roman" w:cs="Times New Roman" w:ascii="Times New Roman" w:hAnsi="Times New Roman"/>
                <w:sz w:val="26"/>
                <w:szCs w:val="26"/>
                <w:lang w:eastAsia="ru-RU" w:bidi="ar-SA"/>
              </w:rPr>
              <w:t>именование фактора</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2020 г.</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2021 г.</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2022 г.</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2023 г.</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2024 г.</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Гиперхолестеринемия</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11,5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12,8</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13,3</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20,1</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20,6</w:t>
            </w:r>
          </w:p>
        </w:tc>
      </w:tr>
      <w:tr>
        <w:trPr>
          <w:trHeight w:val="451" w:hRule="atLeast"/>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Гипергликемия</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3,9</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1,03</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2,2</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2,5</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Избыточная масса тела</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14,2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17,0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14,9</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15,4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15,4</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Ожирение</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10,6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9,5</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8,3</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11,6</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12,4</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Курение табака</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12,4</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11,0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20,6</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3,3</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3,4</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Пагубное потребление алкоголя</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0,05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0,09</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0,04</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0,31</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0,33</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Низкая физическая активность</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21,1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19,3</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22,8</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21,6</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20,4</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Нерациональное питание</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24,8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26,3</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18,9</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25,2</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2"/>
                <w:szCs w:val="22"/>
                <w:lang w:eastAsia="ru-RU" w:bidi="ar-SA"/>
              </w:rPr>
            </w:pPr>
            <w:r>
              <w:rPr>
                <w:rFonts w:eastAsia="Times New Roman" w:cs="Times New Roman" w:ascii="Times New Roman" w:hAnsi="Times New Roman"/>
                <w:color w:val="auto"/>
                <w:sz w:val="22"/>
                <w:szCs w:val="22"/>
                <w:lang w:eastAsia="ru-RU" w:bidi="ar-SA"/>
              </w:rPr>
              <w:t>24,7</w:t>
            </w:r>
          </w:p>
        </w:tc>
      </w:tr>
    </w:tbl>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p>
      <w:pPr>
        <w:pStyle w:val="Normal"/>
        <w:jc w:val="center"/>
        <w:rPr>
          <w:rFonts w:ascii="Times New Roman" w:hAnsi="Times New Roman" w:eastAsia="Times New Roman" w:cs="Times New Roman"/>
          <w:b/>
          <w:b/>
          <w:color w:val="auto"/>
          <w:sz w:val="24"/>
          <w:szCs w:val="24"/>
          <w:lang w:eastAsia="ru-RU" w:bidi="ar-SA"/>
        </w:rPr>
      </w:pPr>
      <w:r>
        <w:rPr>
          <w:rFonts w:eastAsia="Times New Roman" w:cs="Times New Roman" w:ascii="Times New Roman" w:hAnsi="Times New Roman"/>
          <w:b/>
          <w:sz w:val="27"/>
          <w:szCs w:val="27"/>
          <w:lang w:eastAsia="ru-RU" w:bidi="ar-SA"/>
        </w:rPr>
        <w:t>Доля граждан ведущих здоровый образ жизни</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tbl>
      <w:tblPr>
        <w:tblW w:w="93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78"/>
        <w:gridCol w:w="1400"/>
        <w:gridCol w:w="1276"/>
        <w:gridCol w:w="1135"/>
        <w:gridCol w:w="1274"/>
        <w:gridCol w:w="1984"/>
      </w:tblGrid>
      <w:tr>
        <w:trPr/>
        <w:tc>
          <w:tcPr>
            <w:tcW w:w="227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tc>
        <w:tc>
          <w:tcPr>
            <w:tcW w:w="706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Значение показателя за год (процент)</w:t>
            </w:r>
          </w:p>
        </w:tc>
      </w:tr>
      <w:tr>
        <w:trPr/>
        <w:tc>
          <w:tcPr>
            <w:tcW w:w="2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2020 г.</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2021 г.</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2022 г.</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2023 г.</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2024 г.</w:t>
            </w:r>
          </w:p>
        </w:tc>
      </w:tr>
      <w:tr>
        <w:trPr/>
        <w:tc>
          <w:tcPr>
            <w:tcW w:w="22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Муниципальное образование Оренбургский район</w:t>
            </w:r>
          </w:p>
        </w:tc>
        <w:tc>
          <w:tcPr>
            <w:tcW w:w="14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9,8</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r>
              <w:rPr>
                <w:rFonts w:eastAsia="Times New Roman" w:cs="Times New Roman" w:ascii="Times New Roman" w:hAnsi="Times New Roman"/>
                <w:color w:val="auto"/>
                <w:sz w:val="24"/>
                <w:szCs w:val="24"/>
                <w:lang w:eastAsia="ru-RU" w:bidi="ar-SA"/>
              </w:rPr>
              <w:t>13,3</w:t>
            </w:r>
          </w:p>
        </w:tc>
        <w:tc>
          <w:tcPr>
            <w:tcW w:w="11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13,9 </w:t>
            </w:r>
          </w:p>
        </w:tc>
        <w:tc>
          <w:tcPr>
            <w:tcW w:w="12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35,3</w:t>
            </w:r>
          </w:p>
        </w:tc>
        <w:tc>
          <w:tcPr>
            <w:tcW w:w="198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36,0</w:t>
            </w:r>
          </w:p>
        </w:tc>
      </w:tr>
    </w:tbl>
    <w:p>
      <w:pPr>
        <w:pStyle w:val="Normal"/>
        <w:jc w:val="both"/>
        <w:rPr>
          <w:rFonts w:ascii="Times New Roman" w:hAnsi="Times New Roman" w:eastAsia="Times New Roman" w:cs="Times New Roman"/>
          <w:sz w:val="27"/>
          <w:szCs w:val="27"/>
          <w:lang w:eastAsia="ru-RU" w:bidi="ar-SA"/>
        </w:rPr>
      </w:pPr>
      <w:r>
        <w:rPr>
          <w:rFonts w:eastAsia="Times New Roman" w:cs="Times New Roman" w:ascii="Times New Roman" w:hAnsi="Times New Roman"/>
          <w:sz w:val="27"/>
          <w:szCs w:val="27"/>
          <w:lang w:eastAsia="ru-RU" w:bidi="ar-SA"/>
        </w:rPr>
      </w:r>
    </w:p>
    <w:p>
      <w:pPr>
        <w:pStyle w:val="Normal"/>
        <w:jc w:val="center"/>
        <w:rPr>
          <w:b/>
          <w:b/>
          <w:bCs/>
        </w:rPr>
      </w:pPr>
      <w:r>
        <w:rPr>
          <w:rFonts w:eastAsia="Times New Roman" w:cs="Times New Roman" w:ascii="Times New Roman" w:hAnsi="Times New Roman"/>
          <w:b/>
          <w:bCs/>
          <w:sz w:val="27"/>
          <w:szCs w:val="27"/>
          <w:lang w:eastAsia="ru-RU" w:bidi="ar-SA"/>
        </w:rPr>
        <w:t>Показатели выполнения годовых планов ПМО и ДОГВН</w:t>
      </w:r>
    </w:p>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tbl>
      <w:tblPr>
        <w:tblW w:w="92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28"/>
        <w:gridCol w:w="3824"/>
        <w:gridCol w:w="4252"/>
      </w:tblGrid>
      <w:tr>
        <w:trPr>
          <w:trHeight w:val="876" w:hRule="atLeast"/>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Года</w:t>
            </w:r>
          </w:p>
        </w:tc>
        <w:tc>
          <w:tcPr>
            <w:tcW w:w="80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7"/>
                <w:szCs w:val="27"/>
                <w:lang w:eastAsia="ru-RU" w:bidi="ar-SA"/>
              </w:rPr>
              <w:t>ПМО и ДОГВН</w:t>
            </w:r>
          </w:p>
        </w:tc>
      </w:tr>
      <w:tr>
        <w:trPr/>
        <w:tc>
          <w:tcPr>
            <w:tcW w:w="1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r>
          </w:p>
        </w:tc>
        <w:tc>
          <w:tcPr>
            <w:tcW w:w="3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План (абс.  ч.)</w:t>
            </w:r>
          </w:p>
        </w:tc>
        <w:tc>
          <w:tcPr>
            <w:tcW w:w="42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Выполнение (абс. ч.)</w:t>
            </w:r>
          </w:p>
        </w:tc>
      </w:tr>
      <w:tr>
        <w:trPr/>
        <w:tc>
          <w:tcPr>
            <w:tcW w:w="1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2020 г.</w:t>
            </w:r>
          </w:p>
        </w:tc>
        <w:tc>
          <w:tcPr>
            <w:tcW w:w="3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14 933</w:t>
            </w:r>
          </w:p>
        </w:tc>
        <w:tc>
          <w:tcPr>
            <w:tcW w:w="42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6 661</w:t>
            </w:r>
          </w:p>
        </w:tc>
      </w:tr>
      <w:tr>
        <w:trPr/>
        <w:tc>
          <w:tcPr>
            <w:tcW w:w="1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2021 г.</w:t>
            </w:r>
          </w:p>
        </w:tc>
        <w:tc>
          <w:tcPr>
            <w:tcW w:w="3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jc w:val="center"/>
              <w:rPr>
                <w:rFonts w:ascii="Times New Roman" w:hAnsi="Times New Roman" w:eastAsia="Calibri" w:cs="Times New Roman"/>
                <w:sz w:val="22"/>
                <w:szCs w:val="22"/>
                <w:lang w:eastAsia="en-US" w:bidi="ar-SA"/>
              </w:rPr>
            </w:pPr>
            <w:r>
              <w:rPr>
                <w:rFonts w:eastAsia="Calibri" w:cs="Times New Roman" w:ascii="Times New Roman" w:hAnsi="Times New Roman"/>
                <w:sz w:val="22"/>
                <w:szCs w:val="22"/>
                <w:lang w:eastAsia="en-US" w:bidi="ar-SA"/>
              </w:rPr>
              <w:t>21 954</w:t>
            </w:r>
          </w:p>
        </w:tc>
        <w:tc>
          <w:tcPr>
            <w:tcW w:w="42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14 482</w:t>
            </w:r>
          </w:p>
        </w:tc>
      </w:tr>
      <w:tr>
        <w:trPr/>
        <w:tc>
          <w:tcPr>
            <w:tcW w:w="1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2022 г.</w:t>
            </w:r>
          </w:p>
        </w:tc>
        <w:tc>
          <w:tcPr>
            <w:tcW w:w="3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31 125</w:t>
            </w:r>
          </w:p>
        </w:tc>
        <w:tc>
          <w:tcPr>
            <w:tcW w:w="42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20 419</w:t>
            </w:r>
          </w:p>
        </w:tc>
      </w:tr>
      <w:tr>
        <w:trPr/>
        <w:tc>
          <w:tcPr>
            <w:tcW w:w="1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2023 г.</w:t>
            </w:r>
          </w:p>
        </w:tc>
        <w:tc>
          <w:tcPr>
            <w:tcW w:w="3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37 081</w:t>
            </w:r>
          </w:p>
        </w:tc>
        <w:tc>
          <w:tcPr>
            <w:tcW w:w="42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30 291</w:t>
            </w:r>
          </w:p>
        </w:tc>
      </w:tr>
      <w:tr>
        <w:trPr/>
        <w:tc>
          <w:tcPr>
            <w:tcW w:w="1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2024 г.</w:t>
            </w:r>
          </w:p>
        </w:tc>
        <w:tc>
          <w:tcPr>
            <w:tcW w:w="3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38 131</w:t>
            </w:r>
          </w:p>
        </w:tc>
        <w:tc>
          <w:tcPr>
            <w:tcW w:w="42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35 224</w:t>
            </w:r>
          </w:p>
        </w:tc>
      </w:tr>
    </w:tbl>
    <w:p>
      <w:pPr>
        <w:pStyle w:val="Normal"/>
        <w:jc w:val="both"/>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jc w:val="center"/>
        <w:rPr>
          <w:rFonts w:ascii="Times New Roman" w:hAnsi="Times New Roman" w:eastAsia="Times New Roman" w:cs="Times New Roman"/>
          <w:b/>
          <w:b/>
          <w:color w:val="auto"/>
          <w:sz w:val="24"/>
          <w:szCs w:val="24"/>
          <w:lang w:eastAsia="ru-RU" w:bidi="ar-SA"/>
        </w:rPr>
      </w:pPr>
      <w:r>
        <w:rPr>
          <w:rFonts w:eastAsia="Times New Roman" w:cs="Times New Roman" w:ascii="Times New Roman" w:hAnsi="Times New Roman"/>
          <w:b/>
          <w:sz w:val="27"/>
          <w:szCs w:val="27"/>
          <w:lang w:eastAsia="ru-RU" w:bidi="ar-SA"/>
        </w:rPr>
        <w:t xml:space="preserve">       </w:t>
      </w:r>
      <w:r>
        <w:rPr>
          <w:rFonts w:eastAsia="Times New Roman" w:cs="Times New Roman" w:ascii="Times New Roman" w:hAnsi="Times New Roman"/>
          <w:b/>
          <w:sz w:val="27"/>
          <w:szCs w:val="27"/>
          <w:lang w:eastAsia="ru-RU" w:bidi="ar-SA"/>
        </w:rPr>
        <w:t>Работа Школы пациентов в муниципальном образовании</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p>
      <w:pPr>
        <w:pStyle w:val="Normal"/>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w:t>
      </w:r>
    </w:p>
    <w:tbl>
      <w:tblPr>
        <w:tblW w:w="924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06"/>
        <w:gridCol w:w="2691"/>
        <w:gridCol w:w="2443"/>
      </w:tblGrid>
      <w:tr>
        <w:trPr/>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Наименование школы здоровья</w:t>
            </w:r>
          </w:p>
        </w:tc>
        <w:tc>
          <w:tcPr>
            <w:tcW w:w="2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Наличие школы (да/нет)</w:t>
            </w:r>
          </w:p>
        </w:tc>
        <w:tc>
          <w:tcPr>
            <w:tcW w:w="2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Количество обученных слушателей в 2024 году)</w:t>
            </w:r>
          </w:p>
        </w:tc>
      </w:tr>
      <w:tr>
        <w:trPr/>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Артериальная гипертензия</w:t>
            </w:r>
          </w:p>
        </w:tc>
        <w:tc>
          <w:tcPr>
            <w:tcW w:w="26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да</w:t>
            </w:r>
          </w:p>
        </w:tc>
        <w:tc>
          <w:tcPr>
            <w:tcW w:w="24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16 332</w:t>
            </w:r>
          </w:p>
        </w:tc>
      </w:tr>
      <w:tr>
        <w:trPr/>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Бронхиальная астма</w:t>
            </w:r>
          </w:p>
        </w:tc>
        <w:tc>
          <w:tcPr>
            <w:tcW w:w="26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да</w:t>
            </w:r>
          </w:p>
        </w:tc>
        <w:tc>
          <w:tcPr>
            <w:tcW w:w="24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935</w:t>
            </w:r>
          </w:p>
        </w:tc>
      </w:tr>
      <w:tr>
        <w:trPr/>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Хроническая сердечная недостаточность</w:t>
            </w:r>
          </w:p>
        </w:tc>
        <w:tc>
          <w:tcPr>
            <w:tcW w:w="26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да</w:t>
            </w:r>
          </w:p>
        </w:tc>
        <w:tc>
          <w:tcPr>
            <w:tcW w:w="24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628</w:t>
            </w:r>
          </w:p>
        </w:tc>
      </w:tr>
      <w:tr>
        <w:trPr/>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Хроническая болезнь почек</w:t>
            </w:r>
          </w:p>
        </w:tc>
        <w:tc>
          <w:tcPr>
            <w:tcW w:w="26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да</w:t>
            </w:r>
          </w:p>
        </w:tc>
        <w:tc>
          <w:tcPr>
            <w:tcW w:w="24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153</w:t>
            </w:r>
          </w:p>
        </w:tc>
      </w:tr>
      <w:tr>
        <w:trPr/>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sz w:val="26"/>
                <w:szCs w:val="26"/>
                <w:lang w:eastAsia="ru-RU" w:bidi="ar-SA"/>
              </w:rPr>
              <w:t>Ожирение</w:t>
            </w:r>
          </w:p>
        </w:tc>
        <w:tc>
          <w:tcPr>
            <w:tcW w:w="26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 xml:space="preserve"> </w:t>
            </w:r>
            <w:r>
              <w:rPr>
                <w:rFonts w:eastAsia="Times New Roman" w:cs="Times New Roman" w:ascii="Times New Roman" w:hAnsi="Times New Roman"/>
                <w:color w:val="auto"/>
                <w:sz w:val="24"/>
                <w:szCs w:val="24"/>
                <w:lang w:eastAsia="ru-RU" w:bidi="ar-SA"/>
              </w:rPr>
              <w:t>да</w:t>
            </w:r>
          </w:p>
        </w:tc>
        <w:tc>
          <w:tcPr>
            <w:tcW w:w="24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color w:val="auto"/>
                <w:sz w:val="24"/>
                <w:szCs w:val="24"/>
                <w:lang w:eastAsia="ru-RU" w:bidi="ar-SA"/>
              </w:rPr>
            </w:pPr>
            <w:r>
              <w:rPr>
                <w:rFonts w:eastAsia="Times New Roman" w:cs="Times New Roman" w:ascii="Times New Roman" w:hAnsi="Times New Roman"/>
                <w:color w:val="auto"/>
                <w:sz w:val="24"/>
                <w:szCs w:val="24"/>
                <w:lang w:eastAsia="ru-RU" w:bidi="ar-SA"/>
              </w:rPr>
              <w:t>681</w:t>
            </w:r>
          </w:p>
        </w:tc>
      </w:tr>
    </w:tbl>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center"/>
        <w:rPr>
          <w:highlight w:val="none"/>
          <w:shd w:fill="auto" w:val="clear"/>
        </w:rPr>
      </w:pPr>
      <w:r>
        <w:rPr>
          <w:rFonts w:eastAsia="Times New Roman" w:cs="Times New Roman" w:ascii="Times New Roman" w:hAnsi="Times New Roman"/>
          <w:color w:val="000000"/>
          <w:sz w:val="28"/>
          <w:szCs w:val="28"/>
          <w:shd w:fill="auto" w:val="clear"/>
          <w:lang w:eastAsia="ru-RU" w:bidi="ar-SA"/>
        </w:rPr>
        <w:t>Социально-экономические показатели</w:t>
      </w:r>
    </w:p>
    <w:p>
      <w:pPr>
        <w:pStyle w:val="Normal"/>
        <w:jc w:val="both"/>
        <w:rPr>
          <w:rFonts w:ascii="Times New Roman" w:hAnsi="Times New Roman" w:eastAsia="Times New Roman" w:cs="Times New Roman"/>
          <w:color w:val="auto"/>
          <w:sz w:val="28"/>
          <w:szCs w:val="28"/>
          <w:highlight w:val="none"/>
          <w:shd w:fill="auto" w:val="clear"/>
          <w:lang w:eastAsia="ru-RU" w:bidi="ar-SA"/>
        </w:rPr>
      </w:pPr>
      <w:r>
        <w:rPr>
          <w:rFonts w:eastAsia="Times New Roman" w:cs="Times New Roman" w:ascii="Times New Roman" w:hAnsi="Times New Roman"/>
          <w:color w:val="000000"/>
          <w:sz w:val="28"/>
          <w:szCs w:val="28"/>
          <w:shd w:fill="auto" w:val="clear"/>
          <w:lang w:eastAsia="ru-RU" w:bidi="ar-SA"/>
        </w:rPr>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1. Средний уровень заработной платы в муниципальном образовании Оренбургский район по данным за 2024 год составил 71,3 тыс. руб.</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2. Уровень безработицы в муниципальном образовании Оренбургский район не превышает 1,5 %.</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 xml:space="preserve">3. Количество действующих предприятий — 1 899 ед. </w:t>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highlight w:val="none"/>
          <w:shd w:fill="auto" w:val="clear"/>
          <w:lang w:eastAsia="ru-RU" w:bidi="ar-SA"/>
        </w:rPr>
      </w:pPr>
      <w:r>
        <w:rPr>
          <w:rFonts w:eastAsia="Times New Roman" w:cs="Times New Roman" w:ascii="Times New Roman" w:hAnsi="Times New Roman"/>
          <w:color w:val="000000"/>
          <w:sz w:val="28"/>
          <w:szCs w:val="28"/>
          <w:shd w:fill="auto" w:val="clear"/>
          <w:lang w:eastAsia="ru-RU" w:bidi="ar-SA"/>
        </w:rPr>
      </w:r>
    </w:p>
    <w:p>
      <w:pPr>
        <w:pStyle w:val="Normal"/>
        <w:jc w:val="both"/>
        <w:rPr>
          <w:highlight w:val="none"/>
          <w:shd w:fill="auto" w:val="clear"/>
        </w:rPr>
      </w:pPr>
      <w:r>
        <w:rPr>
          <w:rFonts w:eastAsia="Times New Roman" w:cs="Times New Roman" w:ascii="Times New Roman" w:hAnsi="Times New Roman"/>
          <w:b/>
          <w:color w:val="000000"/>
          <w:sz w:val="28"/>
          <w:szCs w:val="28"/>
          <w:shd w:fill="auto" w:val="clear"/>
          <w:lang w:eastAsia="ru-RU" w:bidi="ar-SA"/>
        </w:rPr>
        <w:tab/>
        <w:t>Муниципальные программы разных ведомств, направленные на профилактику заболеваний и укрепление</w:t>
      </w:r>
      <w:bookmarkStart w:id="0" w:name="_GoBack"/>
      <w:bookmarkEnd w:id="0"/>
      <w:r>
        <w:rPr>
          <w:rFonts w:eastAsia="Times New Roman" w:cs="Times New Roman" w:ascii="Times New Roman" w:hAnsi="Times New Roman"/>
          <w:b/>
          <w:color w:val="000000"/>
          <w:sz w:val="28"/>
          <w:szCs w:val="28"/>
          <w:shd w:fill="auto" w:val="clear"/>
          <w:lang w:eastAsia="ru-RU" w:bidi="ar-SA"/>
        </w:rPr>
        <w:t xml:space="preserve"> здоровья.</w:t>
      </w:r>
    </w:p>
    <w:p>
      <w:pPr>
        <w:pStyle w:val="Normal"/>
        <w:jc w:val="both"/>
        <w:rPr>
          <w:rFonts w:ascii="Times New Roman" w:hAnsi="Times New Roman" w:eastAsia="Times New Roman" w:cs="Times New Roman"/>
          <w:color w:val="auto"/>
          <w:sz w:val="28"/>
          <w:szCs w:val="28"/>
          <w:highlight w:val="none"/>
          <w:shd w:fill="auto" w:val="clear"/>
          <w:lang w:eastAsia="ru-RU" w:bidi="ar-SA"/>
        </w:rPr>
      </w:pPr>
      <w:r>
        <w:rPr>
          <w:rFonts w:eastAsia="Times New Roman" w:cs="Times New Roman" w:ascii="Times New Roman" w:hAnsi="Times New Roman"/>
          <w:color w:val="000000"/>
          <w:sz w:val="28"/>
          <w:szCs w:val="28"/>
          <w:shd w:fill="auto" w:val="clear"/>
          <w:lang w:eastAsia="ru-RU" w:bidi="ar-SA"/>
        </w:rPr>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Благоустройство территорий сельских поселений муниципального образования Оренбургский район, в том числе, общественных и дворовых территорий, является важнейшей сферой деятельности муниципального хозяйства. Именно в этой сфере создаются условия для населения, которые обеспечивает высокий уровень жизни  как для отдельного человека по месту проживания, так и для всех жителей города, района, улицы. Жилье не может считаться комфортным, если прилегающая территория не благоустроена. Без благоустройства дворовых территорий благоустройство муниципального образования не может носить комплексного характера и эффективно влиять на повышение качества жизни населения. Всероссийский конкурс лучших проектов создания комфортной городской среды в малых городах и исторических поселениях проводится с 2018 года в рамках нацпроекта «Жилье и городская среда».</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Сельские поселения муниципального образования Оренбургский район активно участвуют в программах по благоустройству парков, скверов и площадей в рамках национального проекта «Жилье и городская среда»:</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2018 год — Первомайский поссовет (благоустроены 9 дворовых территорий МКД);</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2019 год — Нежинский сельсовет (благоустройство сквера);</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2019 год -  Первомайский поссовет (благоустроены 9 дворовых территорий МКД);</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2019 год — Пригородный сельсовет (благоустройство сквера);</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2019 год — Приуральский сельсовет (благоустройство парковой зоны);</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2019 год — Южноуральский сельсовет (благоустройство сквера);</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2020 год — Весений сельсовет (благоустройство набережной);</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2020 год — Горный сельсовет (благоустройство парковой зоны);</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2020 год — Ленинский сельсовет (благоустройство парковой зоны);</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2020 год — Подгородне-Покровский сельсовет (благоустройство парковой зоны);</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2021 год — Нежинский сельсовет (благоустройство сквера);</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2021 год — Первомайский поссовет (благоустроены — 2 дворовые территорий МКД);</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2024 — Ленинский сельсовет (благоустройство набережной);</w:t>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2025 — Нежинский сельсовет (благоустройство сквера).</w:t>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highlight w:val="none"/>
          <w:shd w:fill="auto" w:val="clear"/>
        </w:rPr>
      </w:pPr>
      <w:r>
        <w:rPr>
          <w:rFonts w:eastAsia="Times New Roman" w:cs="Times New Roman" w:ascii="Times New Roman" w:hAnsi="Times New Roman"/>
          <w:color w:val="000000"/>
          <w:sz w:val="28"/>
          <w:szCs w:val="28"/>
          <w:shd w:fill="auto" w:val="clear"/>
          <w:lang w:eastAsia="ru-RU" w:bidi="ar-SA"/>
        </w:rPr>
        <w:tab/>
        <w:t>1.5. Характеристика физкультурно-оздоровительной работы</w:t>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ab/>
        <w:t xml:space="preserve">К числу приоритетных направлений социальной политики МО Оренбургский район относятся физическая культура и спорт, благодаря которым создаются основы для сохранения и улучшения физического и духовного здоровья жителей, что в значительной степени способствует росту благосостояния, национального самосознания населения муниципального образования и обеспечения долгосрочной социальной стабильности. Физическая культура и спорт являются существенными факторами, противодействующими возникновению большого количества заболеваний, способствующими поддержанию оптимальной физической активности населения. </w:t>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ab/>
        <w:t xml:space="preserve">На базе ГБУСО «КЦСОН» в Оренбургском районе фукнкционируют клубы культурно-досуговой направленности, позволяющие раскрыть творческий потенциал граждан пожилого возраста, их культурные и образовательные потребности, в рамках федерального проекта «Старшее поколение» национального проекта «Семья», где проводятся «круглые столы», встречи с интересными людьми, вечера отдыха, праздничные мероприятия, концертные программы, ярмарки-продажи, мастер-классы. Его цель — увеличение продолжительности здоровой жизни, снижение смертности населения старшего трудоспособного возраста. Также ведется работа по вопросам занятости граждан пенсионного возраста, которые готовы продолжать работать или заниматься общественной деятельностью. Граждане пожилого возраста посещают клубы по интересам как на базе КЦСОН, так и в сельских клубах, мероприятие направленные на сохранение здоровья пожилых граждан Клуб «Школа здоровья для старшего поколения — Шаг к здоровью». Мероприятия клуба проводятся ежемесячно, в разных формах и тематике. </w:t>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ab/>
        <w:t>В сфере здравоохранения приоритетным направлением является обеспечение пожилых граждан диспансеризацией и профилактическими осмотрами.</w:t>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ab/>
        <w:t>Для пожилых людей, проживающих в сельской местности, введены дополнительные скрининги (выявление ранних признаков социально-значимых неинфекционных заболеваний), а также созданы условия для осуществления доставки лиц старше 65 лет, проживающих в сельской местности в медицинские организации.</w:t>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ab/>
      </w:r>
      <w:r>
        <w:rPr>
          <w:rFonts w:eastAsia="Times New Roman" w:cs="Times New Roman" w:ascii="Times New Roman" w:hAnsi="Times New Roman"/>
          <w:color w:val="000000"/>
          <w:sz w:val="28"/>
          <w:szCs w:val="28"/>
          <w:shd w:fill="auto" w:val="clear"/>
          <w:lang w:eastAsia="ru-RU" w:bidi="ar-SA"/>
        </w:rPr>
        <w:t>Организация деятельности группы дневного пребывания.</w:t>
      </w:r>
    </w:p>
    <w:p>
      <w:pPr>
        <w:pStyle w:val="Normal"/>
        <w:jc w:val="both"/>
        <w:rPr>
          <w:rFonts w:ascii="Times New Roman" w:hAnsi="Times New Roman" w:eastAsia="Times New Roman" w:cs="Times New Roman"/>
          <w:color w:val="auto"/>
          <w:sz w:val="28"/>
          <w:szCs w:val="28"/>
          <w:highlight w:val="none"/>
          <w:shd w:fill="auto" w:val="clear"/>
          <w:lang w:eastAsia="ru-RU" w:bidi="ar-SA"/>
        </w:rPr>
      </w:pPr>
      <w:r>
        <w:rPr>
          <w:rFonts w:eastAsia="Times New Roman" w:cs="Times New Roman" w:ascii="Times New Roman" w:hAnsi="Times New Roman"/>
          <w:color w:val="000000"/>
          <w:sz w:val="28"/>
          <w:szCs w:val="28"/>
          <w:shd w:fill="auto" w:val="clear"/>
          <w:lang w:eastAsia="ru-RU" w:bidi="ar-SA"/>
        </w:rPr>
        <w:tab/>
      </w:r>
      <w:r>
        <w:rPr>
          <w:rFonts w:eastAsia="Times New Roman" w:cs="Times New Roman" w:ascii="Times New Roman" w:hAnsi="Times New Roman"/>
          <w:b w:val="false"/>
          <w:i w:val="false"/>
          <w:caps w:val="false"/>
          <w:smallCaps w:val="false"/>
          <w:color w:val="000000"/>
          <w:spacing w:val="0"/>
          <w:sz w:val="28"/>
          <w:szCs w:val="28"/>
          <w:shd w:fill="auto" w:val="clear"/>
          <w:lang w:eastAsia="ru-RU" w:bidi="ar-SA"/>
        </w:rPr>
        <w:t>В сфере физической культуры и спорта работает 136 штатных работников, из них - 19 % работают в спортивной школе. Численность занимающихся физической культурой и спортом в Оренбургском районе 67 010 чел. или  63,1 %.</w:t>
      </w:r>
    </w:p>
    <w:p>
      <w:pPr>
        <w:pStyle w:val="Style25"/>
        <w:widowContro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b w:val="false"/>
          <w:i w:val="false"/>
          <w:caps w:val="false"/>
          <w:smallCaps w:val="false"/>
          <w:color w:val="000000"/>
          <w:spacing w:val="0"/>
          <w:sz w:val="28"/>
          <w:szCs w:val="28"/>
          <w:shd w:fill="auto" w:val="clear"/>
          <w:lang w:eastAsia="ru-RU" w:bidi="ar-SA"/>
        </w:rPr>
        <w:t>Особое внимание уделяется вопросам развития инфраструктуры сферы физической культуры и спорта. На сего</w:t>
      </w:r>
      <w:r>
        <w:rPr>
          <w:rFonts w:ascii="Times New Roman;serif" w:hAnsi="Times New Roman;serif"/>
          <w:b w:val="false"/>
          <w:i w:val="false"/>
          <w:caps w:val="false"/>
          <w:smallCaps w:val="false"/>
          <w:color w:val="000000"/>
          <w:spacing w:val="0"/>
          <w:sz w:val="28"/>
        </w:rPr>
        <w:t>дняшний день в муниципальном образовании Оренбургский район функционируют:</w:t>
        <w:tab/>
        <w:tab/>
        <w:tab/>
        <w:tab/>
        <w:tab/>
        <w:tab/>
        <w:t>Количество объектов для занятий физической культурой и спортом в муниципальном образовании Оренбургский район):</w:t>
      </w:r>
    </w:p>
    <w:p>
      <w:pPr>
        <w:pStyle w:val="Style25"/>
        <w:widowControl/>
        <w:jc w:val="both"/>
        <w:rPr>
          <w:rFonts w:ascii="Times New Roman" w:hAnsi="Times New Roman" w:eastAsia="Times New Roman" w:cs="Times New Roman"/>
          <w:color w:val="auto"/>
          <w:sz w:val="28"/>
          <w:szCs w:val="28"/>
          <w:lang w:eastAsia="ru-RU" w:bidi="ar-SA"/>
        </w:rPr>
      </w:pPr>
      <w:r>
        <w:rPr>
          <w:rFonts w:ascii="Times New Roman;serif" w:hAnsi="Times New Roman;serif"/>
          <w:b w:val="false"/>
          <w:i w:val="false"/>
          <w:caps w:val="false"/>
          <w:smallCaps w:val="false"/>
          <w:color w:val="000000"/>
          <w:spacing w:val="0"/>
          <w:sz w:val="28"/>
        </w:rPr>
        <w:t>ФОК - 3 шт.</w:t>
      </w:r>
    </w:p>
    <w:p>
      <w:pPr>
        <w:pStyle w:val="Style25"/>
        <w:widowControl/>
        <w:jc w:val="both"/>
        <w:rPr>
          <w:rFonts w:ascii="Times New Roman" w:hAnsi="Times New Roman" w:eastAsia="Times New Roman" w:cs="Times New Roman"/>
          <w:color w:val="auto"/>
          <w:sz w:val="28"/>
          <w:szCs w:val="28"/>
          <w:lang w:eastAsia="ru-RU" w:bidi="ar-SA"/>
        </w:rPr>
      </w:pPr>
      <w:r>
        <w:rPr>
          <w:rFonts w:ascii="Times New Roman;serif" w:hAnsi="Times New Roman;serif"/>
          <w:b w:val="false"/>
          <w:i w:val="false"/>
          <w:caps w:val="false"/>
          <w:smallCaps w:val="false"/>
          <w:color w:val="000000"/>
          <w:spacing w:val="0"/>
          <w:sz w:val="28"/>
        </w:rPr>
        <w:t>Бассейн - 4 шт.</w:t>
      </w:r>
    </w:p>
    <w:p>
      <w:pPr>
        <w:pStyle w:val="Style25"/>
        <w:widowControl/>
        <w:jc w:val="both"/>
        <w:rPr>
          <w:rFonts w:ascii="Times New Roman" w:hAnsi="Times New Roman" w:eastAsia="Times New Roman" w:cs="Times New Roman"/>
          <w:color w:val="auto"/>
          <w:sz w:val="28"/>
          <w:szCs w:val="28"/>
          <w:lang w:eastAsia="ru-RU" w:bidi="ar-SA"/>
        </w:rPr>
      </w:pPr>
      <w:r>
        <w:rPr>
          <w:rFonts w:ascii="Times New Roman;serif" w:hAnsi="Times New Roman;serif"/>
          <w:b w:val="false"/>
          <w:i w:val="false"/>
          <w:caps w:val="false"/>
          <w:smallCaps w:val="false"/>
          <w:color w:val="000000"/>
          <w:spacing w:val="0"/>
          <w:sz w:val="28"/>
        </w:rPr>
        <w:t>Стадион -1 шт.</w:t>
      </w:r>
    </w:p>
    <w:p>
      <w:pPr>
        <w:pStyle w:val="Style25"/>
        <w:widowControl/>
        <w:jc w:val="both"/>
        <w:rPr>
          <w:rFonts w:ascii="Times New Roman" w:hAnsi="Times New Roman" w:eastAsia="Times New Roman" w:cs="Times New Roman"/>
          <w:color w:val="auto"/>
          <w:sz w:val="28"/>
          <w:szCs w:val="28"/>
          <w:lang w:eastAsia="ru-RU" w:bidi="ar-SA"/>
        </w:rPr>
      </w:pPr>
      <w:r>
        <w:rPr>
          <w:rFonts w:ascii="Times New Roman;serif" w:hAnsi="Times New Roman;serif"/>
          <w:b w:val="false"/>
          <w:i w:val="false"/>
          <w:caps w:val="false"/>
          <w:smallCaps w:val="false"/>
          <w:color w:val="000000"/>
          <w:spacing w:val="0"/>
          <w:sz w:val="28"/>
        </w:rPr>
        <w:t>Дворовые спортивные площадки - 78 шт.</w:t>
      </w:r>
    </w:p>
    <w:p>
      <w:pPr>
        <w:pStyle w:val="Style25"/>
        <w:widowControl/>
        <w:jc w:val="both"/>
        <w:rPr>
          <w:rFonts w:ascii="Times New Roman" w:hAnsi="Times New Roman" w:eastAsia="Times New Roman" w:cs="Times New Roman"/>
          <w:color w:val="auto"/>
          <w:sz w:val="28"/>
          <w:szCs w:val="28"/>
          <w:lang w:eastAsia="ru-RU" w:bidi="ar-SA"/>
        </w:rPr>
      </w:pPr>
      <w:r>
        <w:rPr>
          <w:rFonts w:ascii="Times New Roman;serif" w:hAnsi="Times New Roman;serif"/>
          <w:b w:val="false"/>
          <w:i w:val="false"/>
          <w:caps w:val="false"/>
          <w:smallCaps w:val="false"/>
          <w:color w:val="000000"/>
          <w:spacing w:val="0"/>
          <w:sz w:val="28"/>
        </w:rPr>
        <w:t>Фитнесс-центр - 1 шт.</w:t>
      </w:r>
    </w:p>
    <w:p>
      <w:pPr>
        <w:pStyle w:val="Style25"/>
        <w:widowControl/>
        <w:jc w:val="both"/>
        <w:rPr>
          <w:rFonts w:ascii="Times New Roman" w:hAnsi="Times New Roman" w:eastAsia="Times New Roman" w:cs="Times New Roman"/>
          <w:color w:val="auto"/>
          <w:sz w:val="28"/>
          <w:szCs w:val="28"/>
          <w:lang w:eastAsia="ru-RU" w:bidi="ar-SA"/>
        </w:rPr>
      </w:pPr>
      <w:r>
        <w:rPr>
          <w:rFonts w:ascii="Times New Roman;serif" w:hAnsi="Times New Roman;serif"/>
          <w:b w:val="false"/>
          <w:i w:val="false"/>
          <w:caps w:val="false"/>
          <w:smallCaps w:val="false"/>
          <w:color w:val="000000"/>
          <w:spacing w:val="0"/>
          <w:sz w:val="28"/>
        </w:rPr>
        <w:t>Велодорожки - нет</w:t>
      </w:r>
    </w:p>
    <w:p>
      <w:pPr>
        <w:pStyle w:val="Style25"/>
        <w:widowControl/>
        <w:jc w:val="both"/>
        <w:rPr>
          <w:rFonts w:ascii="Times New Roman" w:hAnsi="Times New Roman" w:eastAsia="Times New Roman" w:cs="Times New Roman"/>
          <w:color w:val="auto"/>
          <w:sz w:val="28"/>
          <w:szCs w:val="28"/>
          <w:lang w:eastAsia="ru-RU" w:bidi="ar-SA"/>
        </w:rPr>
      </w:pPr>
      <w:r>
        <w:rPr>
          <w:rFonts w:ascii="Times New Roman;serif" w:hAnsi="Times New Roman;serif"/>
          <w:b w:val="false"/>
          <w:i w:val="false"/>
          <w:caps w:val="false"/>
          <w:smallCaps w:val="false"/>
          <w:color w:val="000000"/>
          <w:spacing w:val="0"/>
          <w:sz w:val="28"/>
        </w:rPr>
        <w:t>Площадки ГТО - 2  шт.</w:t>
      </w:r>
    </w:p>
    <w:p>
      <w:pPr>
        <w:pStyle w:val="Style25"/>
        <w:widowControl/>
        <w:jc w:val="both"/>
        <w:rPr>
          <w:rFonts w:ascii="Times New Roman" w:hAnsi="Times New Roman" w:eastAsia="Times New Roman" w:cs="Times New Roman"/>
          <w:color w:val="auto"/>
          <w:sz w:val="28"/>
          <w:szCs w:val="28"/>
          <w:lang w:eastAsia="ru-RU" w:bidi="ar-SA"/>
        </w:rPr>
      </w:pPr>
      <w:r>
        <w:rPr>
          <w:rFonts w:ascii="Times New Roman;serif" w:hAnsi="Times New Roman;serif"/>
          <w:b w:val="false"/>
          <w:i w:val="false"/>
          <w:caps w:val="false"/>
          <w:smallCaps w:val="false"/>
          <w:color w:val="000000"/>
          <w:spacing w:val="0"/>
          <w:sz w:val="28"/>
        </w:rPr>
        <w:t>Всего объектов - 350 шт.</w:t>
      </w:r>
    </w:p>
    <w:p>
      <w:pPr>
        <w:pStyle w:val="Style25"/>
        <w:widowControl/>
        <w:jc w:val="both"/>
        <w:rPr>
          <w:rFonts w:ascii="Times New Roman" w:hAnsi="Times New Roman" w:eastAsia="Times New Roman" w:cs="Times New Roman"/>
          <w:color w:val="auto"/>
          <w:sz w:val="28"/>
          <w:szCs w:val="28"/>
          <w:lang w:eastAsia="ru-RU" w:bidi="ar-SA"/>
        </w:rPr>
      </w:pPr>
      <w:r>
        <w:rPr>
          <w:rFonts w:ascii="Times New Roman;serif" w:hAnsi="Times New Roman;serif"/>
          <w:b w:val="false"/>
          <w:i w:val="false"/>
          <w:caps w:val="false"/>
          <w:smallCaps w:val="false"/>
          <w:color w:val="000000"/>
          <w:spacing w:val="0"/>
          <w:sz w:val="28"/>
        </w:rPr>
        <w:tab/>
        <w:t>В</w:t>
      </w:r>
      <w:r>
        <w:rPr>
          <w:rFonts w:eastAsia="Times New Roman" w:cs="Times New Roman" w:ascii="Times New Roman" w:hAnsi="Times New Roman"/>
          <w:b w:val="false"/>
          <w:i w:val="false"/>
          <w:caps w:val="false"/>
          <w:smallCaps w:val="false"/>
          <w:color w:val="000000"/>
          <w:spacing w:val="0"/>
          <w:sz w:val="28"/>
          <w:szCs w:val="28"/>
          <w:shd w:fill="auto" w:val="clear"/>
          <w:lang w:eastAsia="ru-RU" w:bidi="ar-SA"/>
        </w:rPr>
        <w:t xml:space="preserve"> МО Оренбургский район 147 физкультурно-спортивных учреждений, которые проводят физкультурно-оздоровительную и спортивно-массовую работу с населением. Из них 28 дошкольное образовательное учреждение, 42 общеобразовательных организации, 2 организации дополнительного образования детей (СШ, ДДТ), 1 образовательная организация среднего профессионального образования (</w:t>
      </w:r>
      <w:r>
        <w:rPr>
          <w:rFonts w:eastAsia="Times New Roman" w:cs="Times New Roman" w:ascii="Times New Roman" w:hAnsi="Times New Roman"/>
          <w:b w:val="false"/>
          <w:i w:val="false"/>
          <w:caps w:val="false"/>
          <w:smallCaps w:val="false"/>
          <w:color w:val="000000"/>
          <w:spacing w:val="0"/>
          <w:kern w:val="0"/>
          <w:sz w:val="28"/>
          <w:szCs w:val="28"/>
          <w:shd w:fill="FFFFFF" w:val="clear"/>
          <w:lang w:val="ru-RU" w:eastAsia="ru-RU" w:bidi="ar-SA"/>
        </w:rPr>
        <w:t>ГАПОУ «Оренбургский аграрный колледж» имени дважды Героя Социалистического Труда В.М. Чердинцева</w:t>
      </w:r>
      <w:r>
        <w:rPr>
          <w:rFonts w:eastAsia="Times New Roman" w:cs="Times New Roman" w:ascii="Times New Roman" w:hAnsi="Times New Roman"/>
          <w:b w:val="false"/>
          <w:i w:val="false"/>
          <w:caps w:val="false"/>
          <w:smallCaps w:val="false"/>
          <w:color w:val="000000"/>
          <w:spacing w:val="0"/>
          <w:sz w:val="28"/>
          <w:szCs w:val="28"/>
          <w:shd w:fill="auto" w:val="clear"/>
          <w:lang w:eastAsia="ru-RU" w:bidi="ar-SA"/>
        </w:rPr>
        <w:t>), 2 учреждение при спортивных сооружениях; 42 школьных спортивных клуба (структурное подразделение общеобразовательной организации).</w:t>
        <w:tab/>
        <w:tab/>
        <w:tab/>
        <w:t>Спортивные объекты и сооружения находятся в каждом сельском поселении муниципального образования Оренбургский район.</w:t>
      </w:r>
      <w:r>
        <w:rPr>
          <w:rFonts w:cs="Times New Roman" w:ascii="Times New Roman" w:hAnsi="Times New Roman"/>
          <w:sz w:val="28"/>
          <w:szCs w:val="28"/>
        </w:rPr>
        <w:t xml:space="preserve">  </w:t>
      </w:r>
      <w:r>
        <w:rPr>
          <w:rFonts w:cs="Times New Roman" w:ascii="Times New Roman;serif" w:hAnsi="Times New Roman;serif"/>
          <w:b w:val="false"/>
          <w:i w:val="false"/>
          <w:caps w:val="false"/>
          <w:smallCaps w:val="false"/>
          <w:color w:val="000000"/>
          <w:spacing w:val="0"/>
          <w:sz w:val="28"/>
          <w:szCs w:val="28"/>
        </w:rPr>
        <w:t xml:space="preserve">Число объектов для занятия физической культурой и спортом на 1 000 чел.  населения - 5 ед. </w:t>
      </w:r>
      <w:r>
        <w:rPr>
          <w:rFonts w:eastAsia="Times New Roman" w:cs="Times New Roman" w:ascii="Times New Roman" w:hAnsi="Times New Roman"/>
          <w:b w:val="false"/>
          <w:i w:val="false"/>
          <w:caps w:val="false"/>
          <w:smallCaps w:val="false"/>
          <w:color w:val="000000"/>
          <w:spacing w:val="0"/>
          <w:sz w:val="28"/>
          <w:szCs w:val="28"/>
          <w:shd w:fill="auto" w:val="clear"/>
          <w:lang w:eastAsia="ru-RU" w:bidi="ar-SA"/>
        </w:rPr>
        <w:tab/>
        <w:tab/>
        <w:tab/>
        <w:tab/>
        <w:tab/>
        <w:tab/>
        <w:tab/>
        <w:tab/>
        <w:tab/>
        <w:tab/>
        <w:tab/>
      </w:r>
      <w:r>
        <w:rPr>
          <w:rFonts w:ascii="Times New Roman" w:hAnsi="Times New Roman"/>
          <w:color w:val="000000"/>
          <w:sz w:val="28"/>
          <w:szCs w:val="28"/>
        </w:rPr>
        <w:t>На территории района осуществляют деятельность пять ярмарочных площадок (с. Нежинка,  пос. Чебеньки, с. Подгородняя Покровка, с. Павловка, пос. Первомайский) с универсальным ассортиментом товаров, на которых предусмотрены места для сельхозтоваропроизводителей и продукции со своих личных подворий.</w:t>
      </w:r>
    </w:p>
    <w:p>
      <w:pPr>
        <w:pStyle w:val="Style25"/>
        <w:spacing w:lineRule="auto" w:line="240"/>
        <w:ind w:right="-1" w:firstLine="540"/>
        <w:jc w:val="both"/>
        <w:rPr/>
      </w:pPr>
      <w:r>
        <w:rPr>
          <w:rFonts w:ascii="Times New Roman" w:hAnsi="Times New Roman"/>
          <w:color w:val="000000"/>
          <w:sz w:val="28"/>
          <w:szCs w:val="28"/>
        </w:rPr>
        <w:t xml:space="preserve">  </w:t>
      </w:r>
      <w:r>
        <w:rPr>
          <w:rFonts w:ascii="Times New Roman" w:hAnsi="Times New Roman"/>
          <w:color w:val="000000"/>
          <w:sz w:val="28"/>
          <w:szCs w:val="28"/>
        </w:rPr>
        <w:t>Хозяйствующим субъектам всех форм собственности, в том числе гражданам, ведущим личные подсобные хозяйства, лицам, занимающимся садоводством и огородничеством, крестьянско-фермерским хозяйствам, а также местным товаропроизводителям торговые места предоставляются на льготны</w:t>
      </w:r>
      <w:r>
        <w:rPr>
          <w:rFonts w:ascii="Times New Roman" w:hAnsi="Times New Roman"/>
          <w:color w:val="111111"/>
          <w:sz w:val="28"/>
          <w:szCs w:val="28"/>
        </w:rPr>
        <w:t xml:space="preserve">х условиях.     </w:t>
        <w:tab/>
        <w:tab/>
        <w:tab/>
        <w:tab/>
        <w:tab/>
        <w:tab/>
        <w:tab/>
        <w:tab/>
        <w:tab/>
        <w:tab/>
        <w:tab/>
      </w:r>
      <w:r>
        <w:rPr>
          <w:rFonts w:eastAsia="Times New Roman" w:cs="Times New Roman" w:ascii="Times New Roman" w:hAnsi="Times New Roman"/>
          <w:b w:val="false"/>
          <w:i w:val="false"/>
          <w:caps w:val="false"/>
          <w:smallCaps w:val="false"/>
          <w:color w:val="111111"/>
          <w:spacing w:val="0"/>
          <w:sz w:val="28"/>
          <w:szCs w:val="28"/>
          <w:shd w:fill="auto" w:val="clear"/>
          <w:lang w:eastAsia="ru-RU" w:bidi="ar-SA"/>
        </w:rPr>
        <w:t xml:space="preserve"> </w:t>
      </w:r>
      <w:r>
        <w:rPr>
          <w:rFonts w:eastAsia="Times New Roman" w:cs="Times New Roman" w:ascii="Times New Roman" w:hAnsi="Times New Roman"/>
          <w:b w:val="false"/>
          <w:i w:val="false"/>
          <w:caps w:val="false"/>
          <w:smallCaps w:val="false"/>
          <w:color w:val="000000" w:themeColor="text1"/>
          <w:spacing w:val="0"/>
          <w:sz w:val="28"/>
          <w:szCs w:val="28"/>
          <w:shd w:fill="auto" w:val="clear"/>
          <w:lang w:eastAsia="ru-RU" w:bidi="ar-SA"/>
        </w:rPr>
        <w:t xml:space="preserve">На территории МО Оренбургский район постоянно действует универсальный рынок ООО «Рынок-Донгуз», где организуются и  проводятся ярмарки, в том числе ярмарки выходного дня. </w:t>
        <w:tab/>
        <w:tab/>
        <w:tab/>
        <w:tab/>
        <w:tab/>
        <w:tab/>
        <w:tab/>
        <w:t xml:space="preserve">На территории района  ведут свою деятельность торговые сети: «Магнит» (ЗАО «Тендер»),   «Пятерочка» (ООО «Агроторг»), «Светофор», «Находка», «Милый дом», а также торговые сети по реализации алкогольной продукции: «Красное и белое», «Совин». </w:t>
        <w:tab/>
        <w:tab/>
        <w:tab/>
        <w:tab/>
        <w:tab/>
        <w:tab/>
        <w:t>На территории района осуществляют деятельность следующие торговые центры: ТРЦ «12 футов» (п. Южный Урал),  ТЦ «Южноуральский» (п. Южный Урал),  ТБК «Пригородный» (п. Пригородный),  ТК  12 км.автодороги Оренбург – Орск (ИП Волженцев), ТК «Тройка» (Экодолье Ивановского сельсовета), ТК «Родник удачи» (МО Ленинский сельсовет), ТК «Астор» (п. Весенний) и др.</w:t>
        <w:tab/>
        <w:tab/>
        <w:tab/>
        <w:tab/>
        <w:tab/>
        <w:tab/>
        <w:tab/>
        <w:tab/>
      </w:r>
      <w:r>
        <w:rPr>
          <w:rFonts w:eastAsia="Times New Roman" w:cs="Times New Roman" w:ascii="Times New Roman" w:hAnsi="Times New Roman"/>
          <w:b w:val="false"/>
          <w:i w:val="false"/>
          <w:caps w:val="false"/>
          <w:smallCaps w:val="false"/>
          <w:color w:val="111111"/>
          <w:spacing w:val="0"/>
          <w:sz w:val="28"/>
          <w:szCs w:val="28"/>
          <w:shd w:fill="auto" w:val="clear"/>
          <w:lang w:eastAsia="ru-RU" w:bidi="ar-SA"/>
        </w:rPr>
        <w:tab/>
        <w:tab/>
      </w:r>
      <w:r>
        <w:rPr>
          <w:rFonts w:ascii="Times New Roman" w:hAnsi="Times New Roman"/>
          <w:color w:val="000000" w:themeColor="text1"/>
          <w:sz w:val="28"/>
          <w:szCs w:val="28"/>
        </w:rPr>
        <w:t>На территории района осуществляют деятельность нестационарные торговые объекты: 38 ед. по продаже плодоовощной продукции (овощи, фрукты, ягоды и пр.), 25 ед. мобильных торговых объектов (продажа с машин, передвижные тонары, фудтреки), 10 объектов нестационарной торговли (летние кафе, бахчевые развалы).</w:t>
        <w:tab/>
        <w:tab/>
        <w:tab/>
        <w:tab/>
        <w:tab/>
        <w:tab/>
        <w:tab/>
        <w:t>На 1 января 2025 года на территории района функционировали 428 предприятия стационарной  торговли, из них продовольственного назначения — 89 ед., непродовольственного назначения 60 единиц, со мешанным ассортиментом товаров — 279 единиц.</w:t>
        <w:tab/>
        <w:tab/>
        <w:tab/>
        <w:tab/>
        <w:tab/>
        <w:tab/>
        <w:tab/>
      </w:r>
      <w:r>
        <w:rPr>
          <w:rFonts w:eastAsia="Times New Roman" w:cs="Times New Roman" w:ascii="Times New Roman" w:hAnsi="Times New Roman"/>
          <w:color w:val="000000"/>
          <w:sz w:val="28"/>
          <w:szCs w:val="28"/>
          <w:shd w:fill="auto" w:val="clear"/>
          <w:lang w:eastAsia="ru-RU" w:bidi="ar-SA"/>
        </w:rPr>
        <w:t>Плотность размещения точек по продаже свежих овощей и фруктов на постоянной основе, в том числе фермерских продуктовых рынков/ярморок на 1000 населения составляет 4 ед.</w:t>
        <w:tab/>
        <w:tab/>
        <w:tab/>
        <w:tab/>
        <w:tab/>
        <w:tab/>
        <w:tab/>
        <w:t>Плотность размещения точек по продаже алкоголя и табака на 1000 населения составляет 3 ед.</w:t>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spacing w:lineRule="auto" w:line="240" w:before="0" w:after="0"/>
        <w:contextualSpacing/>
        <w:jc w:val="center"/>
        <w:rPr>
          <w:rFonts w:ascii="Times New Roman" w:hAnsi="Times New Roman" w:cs="Times New Roman"/>
          <w:iCs/>
          <w:sz w:val="28"/>
          <w:szCs w:val="28"/>
          <w:highlight w:val="none"/>
          <w:shd w:fill="auto" w:val="clear"/>
        </w:rPr>
      </w:pPr>
      <w:r>
        <w:rPr>
          <w:rFonts w:eastAsia="Times New Roman" w:cs="Times New Roman" w:ascii="Times New Roman" w:hAnsi="Times New Roman"/>
          <w:iCs/>
          <w:color w:val="000000"/>
          <w:sz w:val="28"/>
          <w:szCs w:val="28"/>
          <w:shd w:fill="auto" w:val="clear"/>
          <w:lang w:eastAsia="ru-RU" w:bidi="ar-SA"/>
        </w:rPr>
        <w:t>Рисунок № 1. Расположения объектов физической культуры и спорта,  расположения точек по продаже свежих овощей и фруктов, алкоголя и табачной продукции на постоянной основе</w:t>
      </w:r>
    </w:p>
    <w:p>
      <w:pPr>
        <w:pStyle w:val="Normal"/>
        <w:jc w:val="both"/>
        <w:rPr>
          <w:rFonts w:ascii="Times New Roman" w:hAnsi="Times New Roman" w:eastAsia="Times New Roman" w:cs="Times New Roman"/>
          <w:color w:val="auto"/>
          <w:sz w:val="28"/>
          <w:szCs w:val="28"/>
          <w:highlight w:val="none"/>
          <w:shd w:fill="FFFF00" w:val="clear"/>
          <w:lang w:eastAsia="ru-RU" w:bidi="ar-SA"/>
        </w:rPr>
      </w:pPr>
      <w:r>
        <w:rPr>
          <w:rFonts w:eastAsia="Times New Roman" w:cs="Times New Roman" w:ascii="Times New Roman" w:hAnsi="Times New Roman"/>
          <w:color w:val="000000"/>
          <w:sz w:val="28"/>
          <w:szCs w:val="28"/>
          <w:shd w:fill="FFFF00" w:val="clear"/>
          <w:lang w:eastAsia="ru-RU" w:bidi="ar-SA"/>
        </w:rPr>
      </w:r>
    </w:p>
    <w:p>
      <w:pPr>
        <w:pStyle w:val="Normal"/>
        <w:jc w:val="both"/>
        <w:rPr>
          <w:rFonts w:ascii="Times New Roman" w:hAnsi="Times New Roman" w:eastAsia="Times New Roman" w:cs="Times New Roman"/>
          <w:color w:val="auto"/>
          <w:sz w:val="28"/>
          <w:szCs w:val="28"/>
          <w:highlight w:val="none"/>
          <w:shd w:fill="FFFF00" w:val="clear"/>
          <w:lang w:eastAsia="ru-RU" w:bidi="ar-SA"/>
        </w:rPr>
      </w:pPr>
      <w:r>
        <w:rPr>
          <w:rFonts w:eastAsia="Times New Roman" w:cs="Times New Roman" w:ascii="Times New Roman" w:hAnsi="Times New Roman"/>
          <w:color w:val="000000"/>
          <w:sz w:val="28"/>
          <w:szCs w:val="28"/>
          <w:shd w:fill="FFFF00" w:val="clear"/>
          <w:lang w:eastAsia="ru-RU" w:bidi="ar-SA"/>
        </w:rPr>
      </w:r>
    </w:p>
    <w:p>
      <w:pPr>
        <w:pStyle w:val="Normal"/>
        <w:jc w:val="both"/>
        <w:rPr>
          <w:rFonts w:ascii="Times New Roman" w:hAnsi="Times New Roman" w:eastAsia="Times New Roman" w:cs="Times New Roman"/>
          <w:color w:val="auto"/>
          <w:sz w:val="28"/>
          <w:szCs w:val="28"/>
          <w:highlight w:val="none"/>
          <w:shd w:fill="FFFF00" w:val="clear"/>
          <w:lang w:eastAsia="ru-RU" w:bidi="ar-SA"/>
        </w:rPr>
      </w:pPr>
      <w:r>
        <w:rPr>
          <w:rFonts w:eastAsia="Times New Roman" w:cs="Times New Roman" w:ascii="Times New Roman" w:hAnsi="Times New Roman"/>
          <w:color w:val="000000"/>
          <w:sz w:val="28"/>
          <w:szCs w:val="28"/>
          <w:shd w:fill="FFFF00" w:val="clear"/>
          <w:lang w:eastAsia="ru-RU" w:bidi="ar-SA"/>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982970" cy="4809490"/>
            <wp:effectExtent l="0" t="0" r="0" b="0"/>
            <wp:wrapSquare wrapText="largest"/>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5"/>
                    <a:stretch>
                      <a:fillRect/>
                    </a:stretch>
                  </pic:blipFill>
                  <pic:spPr bwMode="auto">
                    <a:xfrm>
                      <a:off x="0" y="0"/>
                      <a:ext cx="5982970" cy="4809490"/>
                    </a:xfrm>
                    <a:prstGeom prst="rect">
                      <a:avLst/>
                    </a:prstGeom>
                  </pic:spPr>
                </pic:pic>
              </a:graphicData>
            </a:graphic>
          </wp:anchor>
        </w:drawing>
      </w:r>
    </w:p>
    <w:p>
      <w:pPr>
        <w:pStyle w:val="Normal"/>
        <w:spacing w:lineRule="auto" w:line="240" w:before="0" w:after="0"/>
        <w:contextualSpacing/>
        <w:jc w:val="center"/>
        <w:rPr>
          <w:rFonts w:ascii="Times New Roman" w:hAnsi="Times New Roman" w:cs="Times New Roman"/>
          <w:iCs/>
          <w:sz w:val="28"/>
          <w:szCs w:val="28"/>
        </w:rPr>
      </w:pPr>
      <w:r>
        <w:rPr>
          <w:rFonts w:cs="Times New Roman" w:ascii="Times New Roman" w:hAnsi="Times New Roman"/>
          <w:iCs/>
          <w:sz w:val="28"/>
          <w:szCs w:val="28"/>
        </w:rPr>
      </w:r>
    </w:p>
    <w:p>
      <w:pPr>
        <w:pStyle w:val="33"/>
        <w:numPr>
          <w:ilvl w:val="0"/>
          <w:numId w:val="2"/>
        </w:numPr>
        <w:shd w:val="clear" w:fill="auto"/>
        <w:spacing w:lineRule="exact" w:line="280" w:before="0" w:after="0"/>
        <w:jc w:val="center"/>
        <w:rPr/>
      </w:pPr>
      <w:r>
        <w:rPr>
          <w:color w:val="000000"/>
          <w:lang w:eastAsia="ru-RU" w:bidi="ru-RU"/>
        </w:rPr>
        <w:t>Цели  программы</w:t>
      </w:r>
    </w:p>
    <w:p>
      <w:pPr>
        <w:pStyle w:val="33"/>
        <w:shd w:val="clear" w:fill="auto"/>
        <w:tabs>
          <w:tab w:val="clear" w:pos="708"/>
          <w:tab w:val="left" w:pos="2987" w:leader="none"/>
        </w:tabs>
        <w:spacing w:lineRule="exact" w:line="280" w:before="0" w:after="0"/>
        <w:ind w:left="927" w:hanging="0"/>
        <w:rPr/>
      </w:pPr>
      <w:r>
        <w:rPr/>
      </w:r>
    </w:p>
    <w:p>
      <w:pPr>
        <w:pStyle w:val="33"/>
        <w:shd w:val="clear" w:fill="auto"/>
        <w:spacing w:lineRule="exact" w:line="317" w:before="0" w:after="0"/>
        <w:ind w:firstLine="760"/>
        <w:jc w:val="both"/>
        <w:rPr/>
      </w:pPr>
      <w:r>
        <w:rPr>
          <w:color w:val="000000"/>
          <w:lang w:eastAsia="ru-RU" w:bidi="ru-RU"/>
        </w:rPr>
        <w:t xml:space="preserve">Цель 1. </w:t>
      </w:r>
      <w:r>
        <w:rPr>
          <w:b w:val="false"/>
          <w:color w:val="000000"/>
          <w:lang w:eastAsia="ru-RU" w:bidi="ru-RU"/>
        </w:rPr>
        <w:t>Увеличение доли граждан, ведущих здоровый образ жизни за 5 лет на 3%.</w:t>
      </w:r>
    </w:p>
    <w:p>
      <w:pPr>
        <w:pStyle w:val="212"/>
        <w:shd w:val="clear" w:fill="auto"/>
        <w:spacing w:lineRule="exact" w:line="280" w:before="0" w:after="0"/>
        <w:ind w:firstLine="760"/>
        <w:jc w:val="both"/>
        <w:rPr/>
      </w:pPr>
      <w:r>
        <w:rPr>
          <w:rStyle w:val="27"/>
        </w:rPr>
        <w:t xml:space="preserve">Цель 2. </w:t>
      </w:r>
      <w:r>
        <w:rPr>
          <w:color w:val="000000"/>
          <w:lang w:eastAsia="ru-RU" w:bidi="ru-RU"/>
        </w:rPr>
        <w:t>Ежегодное исполнение плана охвата населения профилактическими осмотрами не менее 95%.</w:t>
      </w:r>
    </w:p>
    <w:p>
      <w:pPr>
        <w:pStyle w:val="212"/>
        <w:shd w:val="clear" w:fill="auto"/>
        <w:spacing w:lineRule="exact" w:line="322" w:before="0" w:after="0"/>
        <w:ind w:firstLine="760"/>
        <w:jc w:val="both"/>
        <w:rPr/>
      </w:pPr>
      <w:r>
        <w:rPr>
          <w:rStyle w:val="27"/>
        </w:rPr>
        <w:t xml:space="preserve">Цель 3. </w:t>
      </w:r>
      <w:r>
        <w:rPr>
          <w:color w:val="000000"/>
          <w:lang w:eastAsia="ru-RU" w:bidi="ru-RU"/>
        </w:rPr>
        <w:t>Увеличение охвата населения профилактическими мероприятиями, направленными на снижение распространенности неинфекционных и инфекционных заболеваний за 5 лет на 10%.</w:t>
      </w:r>
    </w:p>
    <w:p>
      <w:pPr>
        <w:pStyle w:val="212"/>
        <w:shd w:val="clear" w:fill="auto"/>
        <w:spacing w:lineRule="exact" w:line="322" w:before="0" w:after="0"/>
        <w:ind w:firstLine="760"/>
        <w:jc w:val="both"/>
        <w:rPr/>
      </w:pPr>
      <w:r>
        <w:rPr>
          <w:rStyle w:val="27"/>
        </w:rPr>
        <w:t xml:space="preserve">Цель 4. </w:t>
      </w:r>
      <w:r>
        <w:rPr>
          <w:color w:val="000000"/>
          <w:lang w:eastAsia="ru-RU" w:bidi="ru-RU"/>
        </w:rPr>
        <w:t>Повышение информированности населения по вопросам здорового образа жизни за 5 лет на 10%.</w:t>
      </w:r>
    </w:p>
    <w:p>
      <w:pPr>
        <w:pStyle w:val="212"/>
        <w:shd w:val="clear" w:fill="auto"/>
        <w:spacing w:lineRule="exact" w:line="322" w:before="0" w:after="0"/>
        <w:ind w:firstLine="760"/>
        <w:jc w:val="both"/>
        <w:rPr>
          <w:color w:val="000000"/>
          <w:lang w:eastAsia="ru-RU" w:bidi="ru-RU"/>
        </w:rPr>
      </w:pPr>
      <w:r>
        <w:rPr>
          <w:color w:val="000000"/>
          <w:lang w:eastAsia="ru-RU" w:bidi="ru-RU"/>
        </w:rPr>
      </w:r>
    </w:p>
    <w:p>
      <w:pPr>
        <w:pStyle w:val="212"/>
        <w:shd w:val="clear" w:fill="auto"/>
        <w:spacing w:lineRule="exact" w:line="322" w:before="0" w:after="0"/>
        <w:ind w:firstLine="760"/>
        <w:jc w:val="both"/>
        <w:rPr>
          <w:color w:val="000000"/>
          <w:lang w:eastAsia="ru-RU" w:bidi="ru-RU"/>
        </w:rPr>
      </w:pPr>
      <w:r>
        <w:rPr>
          <w:color w:val="000000"/>
          <w:lang w:eastAsia="ru-RU" w:bidi="ru-RU"/>
        </w:rPr>
      </w:r>
    </w:p>
    <w:p>
      <w:pPr>
        <w:pStyle w:val="212"/>
        <w:shd w:val="clear" w:fill="auto"/>
        <w:spacing w:lineRule="exact" w:line="322" w:before="0" w:after="0"/>
        <w:ind w:firstLine="760"/>
        <w:jc w:val="both"/>
        <w:rPr>
          <w:color w:val="000000"/>
          <w:lang w:eastAsia="ru-RU" w:bidi="ru-RU"/>
        </w:rPr>
      </w:pPr>
      <w:r>
        <w:rPr>
          <w:color w:val="000000"/>
          <w:lang w:eastAsia="ru-RU" w:bidi="ru-RU"/>
        </w:rPr>
      </w:r>
    </w:p>
    <w:p>
      <w:pPr>
        <w:pStyle w:val="212"/>
        <w:shd w:val="clear" w:fill="auto"/>
        <w:spacing w:lineRule="exact" w:line="322" w:before="0" w:after="0"/>
        <w:ind w:firstLine="760"/>
        <w:jc w:val="both"/>
        <w:rPr>
          <w:color w:val="000000"/>
          <w:lang w:eastAsia="ru-RU" w:bidi="ru-RU"/>
        </w:rPr>
      </w:pPr>
      <w:r>
        <w:rPr>
          <w:color w:val="000000"/>
          <w:lang w:eastAsia="ru-RU" w:bidi="ru-RU"/>
        </w:rPr>
      </w:r>
    </w:p>
    <w:p>
      <w:pPr>
        <w:pStyle w:val="212"/>
        <w:numPr>
          <w:ilvl w:val="0"/>
          <w:numId w:val="2"/>
        </w:numPr>
        <w:shd w:val="clear" w:fill="auto"/>
        <w:tabs>
          <w:tab w:val="clear" w:pos="708"/>
          <w:tab w:val="left" w:pos="426" w:leader="none"/>
          <w:tab w:val="left" w:pos="567" w:leader="none"/>
        </w:tabs>
        <w:spacing w:lineRule="exact" w:line="322" w:before="0" w:after="0"/>
        <w:ind w:left="0" w:hanging="0"/>
        <w:rPr>
          <w:b/>
          <w:b/>
          <w:color w:val="000000"/>
          <w:lang w:eastAsia="ru-RU" w:bidi="ru-RU"/>
        </w:rPr>
      </w:pPr>
      <w:r>
        <w:rPr>
          <w:b/>
          <w:color w:val="000000"/>
          <w:lang w:eastAsia="ru-RU" w:bidi="ru-RU"/>
        </w:rPr>
        <w:t>Задачи программы.</w:t>
      </w:r>
    </w:p>
    <w:p>
      <w:pPr>
        <w:pStyle w:val="ConsPlusNormal1"/>
        <w:ind w:firstLine="708"/>
        <w:jc w:val="both"/>
        <w:rPr/>
      </w:pPr>
      <w:r>
        <w:rPr>
          <w:rFonts w:cs="Times New Roman" w:ascii="Times New Roman" w:hAnsi="Times New Roman"/>
          <w:b/>
          <w:sz w:val="28"/>
          <w:szCs w:val="28"/>
        </w:rPr>
        <w:t xml:space="preserve">Задача 1.  </w:t>
      </w:r>
      <w:r>
        <w:rPr>
          <w:rFonts w:cs="Times New Roman" w:ascii="Times New Roman" w:hAnsi="Times New Roman"/>
          <w:sz w:val="28"/>
          <w:szCs w:val="28"/>
        </w:rPr>
        <w:t xml:space="preserve">Формирование среды, способствующей ведению </w:t>
      </w:r>
      <w:r>
        <w:rPr>
          <w:rFonts w:cs="Times New Roman" w:ascii="Times New Roman" w:hAnsi="Times New Roman"/>
          <w:color w:val="000000"/>
          <w:sz w:val="28"/>
          <w:szCs w:val="28"/>
        </w:rPr>
        <w:t>гражданами здорового образа жизни.</w:t>
      </w:r>
    </w:p>
    <w:p>
      <w:pPr>
        <w:pStyle w:val="ConsPlusNormal1"/>
        <w:ind w:firstLine="708"/>
        <w:jc w:val="both"/>
        <w:rPr/>
      </w:pPr>
      <w:r>
        <w:rPr>
          <w:rFonts w:cs="Times New Roman" w:ascii="Times New Roman" w:hAnsi="Times New Roman"/>
          <w:b/>
          <w:color w:val="000000"/>
          <w:sz w:val="28"/>
          <w:szCs w:val="28"/>
        </w:rPr>
        <w:t xml:space="preserve">Задача 2. </w:t>
      </w:r>
      <w:r>
        <w:rPr>
          <w:rFonts w:cs="Times New Roman" w:ascii="Times New Roman" w:hAnsi="Times New Roman"/>
          <w:bCs/>
          <w:sz w:val="28"/>
          <w:szCs w:val="28"/>
        </w:rPr>
        <w:t>Повышение охвата населения муниципального образования профилактическими медицинскими осмотрами и диспансеризацией определенных групп возрастного населения, в том числе на рабочем месте.</w:t>
      </w:r>
    </w:p>
    <w:p>
      <w:pPr>
        <w:pStyle w:val="ConsPlusNormal1"/>
        <w:ind w:firstLine="708"/>
        <w:jc w:val="both"/>
        <w:rPr/>
      </w:pPr>
      <w:r>
        <w:rPr>
          <w:rFonts w:cs="Times New Roman" w:ascii="Times New Roman" w:hAnsi="Times New Roman"/>
          <w:b/>
          <w:sz w:val="28"/>
          <w:szCs w:val="28"/>
        </w:rPr>
        <w:t xml:space="preserve">Задача 3.  </w:t>
      </w:r>
      <w:r>
        <w:rPr>
          <w:rFonts w:cs="Times New Roman" w:ascii="Times New Roman" w:hAnsi="Times New Roman"/>
          <w:sz w:val="28"/>
          <w:szCs w:val="28"/>
        </w:rPr>
        <w:t xml:space="preserve">Мотивирование граждан </w:t>
      </w:r>
      <w:r>
        <w:rPr>
          <w:rFonts w:cs="Times New Roman" w:ascii="Times New Roman" w:hAnsi="Times New Roman"/>
          <w:color w:val="000000"/>
          <w:sz w:val="28"/>
          <w:szCs w:val="28"/>
        </w:rPr>
        <w:t>к ведению здорового образа жизни посредством проведения медико-профилактических мероприятий, а также вовлечение граждан, волонтеров, некоммерческих организаций в мероприятия по укреплению общественного</w:t>
      </w:r>
      <w:r>
        <w:rPr>
          <w:rFonts w:cs="Times New Roman" w:ascii="Times New Roman" w:hAnsi="Times New Roman"/>
          <w:sz w:val="28"/>
          <w:szCs w:val="28"/>
        </w:rPr>
        <w:t xml:space="preserve"> здоровья.</w:t>
      </w:r>
    </w:p>
    <w:p>
      <w:pPr>
        <w:pStyle w:val="ConsPlusNormal1"/>
        <w:ind w:firstLine="708"/>
        <w:jc w:val="both"/>
        <w:rPr/>
      </w:pPr>
      <w:r>
        <w:rPr>
          <w:rFonts w:cs="Times New Roman" w:ascii="Times New Roman" w:hAnsi="Times New Roman"/>
          <w:b/>
          <w:sz w:val="28"/>
          <w:szCs w:val="28"/>
        </w:rPr>
        <w:t xml:space="preserve">Задача 4. </w:t>
      </w:r>
      <w:r>
        <w:rPr>
          <w:rFonts w:cs="Times New Roman" w:ascii="Times New Roman" w:hAnsi="Times New Roman"/>
          <w:sz w:val="28"/>
          <w:szCs w:val="28"/>
        </w:rPr>
        <w:t xml:space="preserve">Проведение информационно-коммуникационных кампаний, направ-ленных по повышение информированности граждан о факторах риска ХНИЗ и принципах ведения здорового образа жизни. </w:t>
      </w:r>
    </w:p>
    <w:p>
      <w:pPr>
        <w:pStyle w:val="Style43"/>
        <w:ind w:firstLine="708"/>
        <w:jc w:val="both"/>
        <w:rPr/>
      </w:pPr>
      <w:r>
        <w:rPr>
          <w:rFonts w:cs="Times New Roman" w:ascii="Times New Roman" w:hAnsi="Times New Roman"/>
          <w:b/>
          <w:sz w:val="28"/>
          <w:szCs w:val="28"/>
        </w:rPr>
        <w:t xml:space="preserve">Задача 5.  </w:t>
      </w:r>
      <w:r>
        <w:rPr>
          <w:rFonts w:cs="Times New Roman" w:ascii="Times New Roman" w:hAnsi="Times New Roman"/>
          <w:bCs/>
          <w:sz w:val="28"/>
          <w:szCs w:val="28"/>
        </w:rPr>
        <w:t>Разработка и внедрение корпоративных программ по укреплению здоровья работающих.</w:t>
      </w:r>
    </w:p>
    <w:p>
      <w:pPr>
        <w:pStyle w:val="1"/>
        <w:spacing w:lineRule="auto" w:line="240" w:before="0" w:after="0"/>
        <w:jc w:val="both"/>
        <w:rPr>
          <w:rFonts w:ascii="Times New Roman" w:hAnsi="Times New Roman" w:eastAsia="Tahoma" w:cs="Times New Roman"/>
          <w:b/>
          <w:b/>
          <w:color w:val="000000"/>
          <w:sz w:val="28"/>
          <w:szCs w:val="28"/>
        </w:rPr>
      </w:pPr>
      <w:r>
        <w:rPr>
          <w:rFonts w:eastAsia="Tahoma" w:cs="Times New Roman"/>
          <w:b/>
          <w:color w:val="000000"/>
          <w:sz w:val="28"/>
          <w:szCs w:val="28"/>
        </w:rPr>
      </w:r>
    </w:p>
    <w:p>
      <w:pPr>
        <w:pStyle w:val="1"/>
        <w:spacing w:lineRule="auto" w:line="240" w:before="0" w:after="0"/>
        <w:jc w:val="center"/>
        <w:rPr>
          <w:rFonts w:ascii="Times New Roman" w:hAnsi="Times New Roman" w:eastAsia="Tahoma" w:cs="Times New Roman"/>
          <w:b/>
          <w:b/>
          <w:color w:val="000000"/>
          <w:sz w:val="28"/>
          <w:szCs w:val="28"/>
        </w:rPr>
      </w:pPr>
      <w:r>
        <w:rPr>
          <w:rFonts w:eastAsia="Tahoma" w:cs="Times New Roman"/>
          <w:b/>
          <w:color w:val="000000"/>
          <w:sz w:val="28"/>
          <w:szCs w:val="28"/>
        </w:rPr>
        <w:t>3. Характеристика основных мероприятий программы</w:t>
      </w:r>
    </w:p>
    <w:p>
      <w:pPr>
        <w:pStyle w:val="Normal"/>
        <w:spacing w:lineRule="auto" w:line="240" w:before="0" w:after="0"/>
        <w:rPr>
          <w:rFonts w:ascii="Times New Roman" w:hAnsi="Times New Roman" w:eastAsia="Tahoma" w:cs="Times New Roman"/>
          <w:b/>
          <w:b/>
          <w:color w:val="000000"/>
        </w:rPr>
      </w:pPr>
      <w:r>
        <w:rPr>
          <w:rFonts w:eastAsia="Tahoma" w:cs="Times New Roman" w:ascii="Times New Roman" w:hAnsi="Times New Roman"/>
          <w:b/>
          <w:color w:val="000000"/>
        </w:rPr>
      </w:r>
    </w:p>
    <w:p>
      <w:pPr>
        <w:pStyle w:val="Normal"/>
        <w:tabs>
          <w:tab w:val="clear" w:pos="708"/>
          <w:tab w:val="left" w:pos="675" w:leader="none"/>
        </w:tabs>
        <w:spacing w:lineRule="auto" w:line="240" w:before="0" w:after="0"/>
        <w:jc w:val="both"/>
        <w:rPr/>
      </w:pPr>
      <w:r>
        <w:rPr>
          <w:rFonts w:eastAsia="Times New Roman" w:cs="Times New Roman" w:ascii="Times New Roman" w:hAnsi="Times New Roman"/>
          <w:b/>
          <w:bCs/>
          <w:sz w:val="28"/>
          <w:szCs w:val="28"/>
        </w:rPr>
        <w:tab/>
      </w:r>
      <w:r>
        <w:rPr>
          <w:rFonts w:cs="Times New Roman" w:ascii="Times New Roman" w:hAnsi="Times New Roman"/>
          <w:b/>
          <w:bCs/>
          <w:sz w:val="28"/>
          <w:szCs w:val="28"/>
        </w:rPr>
        <w:t>Задача 1. Формирование среды, способствующей ведению гражданами здорового образа жизни</w:t>
      </w:r>
    </w:p>
    <w:p>
      <w:pPr>
        <w:pStyle w:val="Normal"/>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 xml:space="preserve">Мероприятие 1. </w:t>
      </w:r>
      <w:r>
        <w:rPr>
          <w:rFonts w:cs="Times New Roman" w:ascii="Times New Roman" w:hAnsi="Times New Roman"/>
          <w:b/>
          <w:bCs/>
          <w:iCs/>
          <w:sz w:val="28"/>
          <w:szCs w:val="28"/>
        </w:rPr>
        <w:t>Провести анализ объектов для занятий физкультурой и спортом и создать карту инфраструктуры здоровья муниципалитета.</w:t>
      </w:r>
      <w:r>
        <w:rPr>
          <w:rFonts w:cs="Times New Roman" w:ascii="Times New Roman" w:hAnsi="Times New Roman"/>
          <w:b/>
          <w:bCs/>
          <w:i/>
          <w:iCs/>
          <w:color w:val="FF0000"/>
          <w:sz w:val="28"/>
          <w:szCs w:val="28"/>
        </w:rPr>
        <w:t xml:space="preserve"> </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i/>
          <w:iCs/>
          <w:sz w:val="28"/>
          <w:szCs w:val="28"/>
        </w:rPr>
        <w:t xml:space="preserve">         </w:t>
      </w:r>
      <w:r>
        <w:rPr>
          <w:rFonts w:cs="Times New Roman" w:ascii="Times New Roman" w:hAnsi="Times New Roman"/>
          <w:b/>
          <w:bCs/>
          <w:i/>
          <w:iCs/>
          <w:sz w:val="28"/>
          <w:szCs w:val="28"/>
        </w:rPr>
        <w:t>Срок:</w:t>
      </w:r>
      <w:r>
        <w:rPr>
          <w:rFonts w:cs="Times New Roman" w:ascii="Times New Roman" w:hAnsi="Times New Roman"/>
          <w:sz w:val="28"/>
          <w:szCs w:val="28"/>
        </w:rPr>
        <w:t xml:space="preserve"> ноябрь 2025 г., далее ежегодно</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i/>
          <w:iCs/>
          <w:sz w:val="28"/>
          <w:szCs w:val="28"/>
        </w:rPr>
        <w:t xml:space="preserve">     </w:t>
      </w:r>
      <w:r>
        <w:rPr>
          <w:rFonts w:cs="Times New Roman" w:ascii="Times New Roman" w:hAnsi="Times New Roman"/>
          <w:b/>
          <w:bCs/>
          <w:i/>
          <w:iCs/>
          <w:sz w:val="28"/>
          <w:szCs w:val="28"/>
        </w:rPr>
        <w:t>Ответственные:</w:t>
      </w:r>
      <w:r>
        <w:rPr>
          <w:rFonts w:cs="Times New Roman" w:ascii="Times New Roman" w:hAnsi="Times New Roman"/>
          <w:sz w:val="28"/>
          <w:szCs w:val="28"/>
        </w:rPr>
        <w:t xml:space="preserve"> Козлов В.А., начальник Управления по физической культуре, спорту и туризму администрации МО Оренбургский район; Старикова С.П., и.о. начальника Управления образования администрации МО Оренбургский район.</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 xml:space="preserve">Индикаторы достижения: </w:t>
      </w:r>
    </w:p>
    <w:p>
      <w:pPr>
        <w:pStyle w:val="Normal"/>
        <w:tabs>
          <w:tab w:val="clear" w:pos="708"/>
          <w:tab w:val="left" w:pos="567" w:leader="none"/>
          <w:tab w:val="left" w:pos="2552" w:leader="none"/>
        </w:tabs>
        <w:spacing w:lineRule="auto" w:line="240" w:before="0" w:after="0"/>
        <w:jc w:val="both"/>
        <w:rPr/>
      </w:pPr>
      <w:r>
        <w:rPr>
          <w:rFonts w:cs="Times New Roman" w:ascii="Times New Roman" w:hAnsi="Times New Roman"/>
          <w:i/>
          <w:iCs/>
          <w:sz w:val="28"/>
          <w:szCs w:val="28"/>
        </w:rPr>
        <w:tab/>
        <w:t>-</w:t>
      </w:r>
      <w:r>
        <w:rPr>
          <w:rFonts w:cs="Times New Roman" w:ascii="Times New Roman" w:hAnsi="Times New Roman"/>
          <w:b/>
          <w:bCs/>
          <w:i/>
          <w:iCs/>
          <w:sz w:val="28"/>
          <w:szCs w:val="28"/>
        </w:rPr>
        <w:t>карта муниципалитета объектов инфраструктуры здоровья</w:t>
      </w:r>
      <w:r>
        <w:rPr>
          <w:rFonts w:cs="Times New Roman" w:ascii="Times New Roman" w:hAnsi="Times New Roman"/>
          <w:sz w:val="28"/>
          <w:szCs w:val="28"/>
        </w:rPr>
        <w:t xml:space="preserve"> (ФОК;  спортивные площадки; площадки для сдачи норм ГТО; футбольные поля; хоккейные корты; стадионы и др.).</w:t>
      </w:r>
    </w:p>
    <w:p>
      <w:pPr>
        <w:pStyle w:val="Normal"/>
        <w:tabs>
          <w:tab w:val="clear" w:pos="708"/>
          <w:tab w:val="left" w:pos="567" w:leader="none"/>
          <w:tab w:val="left" w:pos="709" w:leader="none"/>
          <w:tab w:val="left" w:pos="2552" w:leader="none"/>
        </w:tabs>
        <w:spacing w:lineRule="auto" w:line="240" w:before="0" w:after="0"/>
        <w:jc w:val="both"/>
        <w:rPr/>
      </w:pPr>
      <w:r>
        <w:rPr>
          <w:rFonts w:cs="Times New Roman" w:ascii="Times New Roman" w:hAnsi="Times New Roman"/>
          <w:b/>
          <w:bCs/>
          <w:i/>
          <w:iCs/>
          <w:sz w:val="28"/>
          <w:szCs w:val="28"/>
        </w:rPr>
        <w:tab/>
        <w:t xml:space="preserve">-количество объектов для занятий физической культурой и спортом (на 1000 населения муниципального образования). </w:t>
      </w:r>
    </w:p>
    <w:p>
      <w:pPr>
        <w:pStyle w:val="Normal"/>
        <w:spacing w:lineRule="auto" w:line="240" w:before="0" w:after="0"/>
        <w:jc w:val="both"/>
        <w:rPr/>
      </w:pPr>
      <w:r>
        <w:rPr>
          <w:rFonts w:eastAsia="Times New Roman" w:cs="Times New Roman" w:ascii="Times New Roman" w:hAnsi="Times New Roman"/>
          <w:b/>
          <w:bCs/>
          <w:sz w:val="28"/>
          <w:szCs w:val="28"/>
        </w:rPr>
        <w:tab/>
      </w:r>
      <w:r>
        <w:rPr>
          <w:rFonts w:cs="Times New Roman" w:ascii="Times New Roman" w:hAnsi="Times New Roman"/>
          <w:b/>
          <w:bCs/>
          <w:sz w:val="28"/>
          <w:szCs w:val="28"/>
        </w:rPr>
        <w:t xml:space="preserve">Задача 2. </w:t>
      </w:r>
      <w:r>
        <w:rPr>
          <w:rFonts w:cs="Times New Roman" w:ascii="Times New Roman" w:hAnsi="Times New Roman"/>
          <w:b/>
          <w:sz w:val="28"/>
          <w:szCs w:val="28"/>
        </w:rPr>
        <w:t>Повышение охвата населения муниципального образования ПМО и ДОГВН, в том числе на рабочем месте.</w:t>
      </w:r>
    </w:p>
    <w:p>
      <w:pPr>
        <w:pStyle w:val="Normal"/>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Мероприятие 1. Проведение мероприятий по повышению охвата населения муниципального образования ПМО и ДОГВН на базе медицинских организаций, в том числе на рабочем месте (разъяснительная работа с населением с привлечением сотрудников медицинских организаций, социальных служб и волонтерских групп, организационные решения для привлечения внимания к проведению ПМО и ДОГВН)</w:t>
      </w:r>
      <w:r>
        <w:rPr>
          <w:rFonts w:cs="Times New Roman" w:ascii="Times New Roman" w:hAnsi="Times New Roman"/>
          <w:b/>
          <w:iCs/>
          <w:sz w:val="28"/>
          <w:szCs w:val="28"/>
        </w:rPr>
        <w:t>.</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Срок</w:t>
      </w:r>
      <w:r>
        <w:rPr>
          <w:rFonts w:cs="Times New Roman" w:ascii="Times New Roman" w:hAnsi="Times New Roman"/>
          <w:sz w:val="28"/>
          <w:szCs w:val="28"/>
        </w:rPr>
        <w:t>: январь‒ декабрь 2025 г., далее ежегодно.</w:t>
      </w:r>
    </w:p>
    <w:p>
      <w:pPr>
        <w:pStyle w:val="Normal"/>
        <w:spacing w:lineRule="auto" w:line="240" w:before="0" w:after="0"/>
        <w:jc w:val="both"/>
        <w:rPr/>
      </w:pPr>
      <w:r>
        <w:rPr>
          <w:rFonts w:cs="Times New Roman" w:ascii="Times New Roman" w:hAnsi="Times New Roman"/>
          <w:b/>
          <w:bCs/>
          <w:sz w:val="28"/>
          <w:szCs w:val="28"/>
        </w:rPr>
        <w:tab/>
        <w:t>Ответственные:</w:t>
      </w:r>
      <w:r>
        <w:rPr>
          <w:rFonts w:cs="Times New Roman" w:ascii="Times New Roman" w:hAnsi="Times New Roman"/>
          <w:sz w:val="28"/>
          <w:szCs w:val="28"/>
        </w:rPr>
        <w:t xml:space="preserve"> Башмалух Е.Г., главный врач ГАУЗ «Оренбургская РБ». </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 xml:space="preserve">Индикаторы достижения: </w:t>
      </w:r>
    </w:p>
    <w:p>
      <w:pPr>
        <w:pStyle w:val="ConsPlusNormal1"/>
        <w:jc w:val="both"/>
        <w:rPr/>
      </w:pPr>
      <w:r>
        <w:rPr>
          <w:rFonts w:cs="Times New Roman" w:ascii="Times New Roman" w:hAnsi="Times New Roman"/>
          <w:b/>
          <w:bCs/>
          <w:i/>
          <w:iCs/>
          <w:sz w:val="28"/>
          <w:szCs w:val="28"/>
        </w:rPr>
        <w:t xml:space="preserve">             </w:t>
      </w:r>
      <w:r>
        <w:rPr>
          <w:rFonts w:cs="Times New Roman" w:ascii="Times New Roman" w:hAnsi="Times New Roman"/>
          <w:b/>
          <w:bCs/>
          <w:i/>
          <w:iCs/>
          <w:sz w:val="28"/>
          <w:szCs w:val="28"/>
        </w:rPr>
        <w:t>- доля граждан, охваченных ежегодным ПМО и ДОГВН (процент):</w:t>
      </w:r>
      <w:r>
        <w:rPr>
          <w:rFonts w:cs="Times New Roman" w:ascii="Times New Roman" w:hAnsi="Times New Roman"/>
          <w:sz w:val="28"/>
          <w:szCs w:val="28"/>
        </w:rPr>
        <w:t xml:space="preserve"> 2025 –  90%; 2026 – 91%; 2027 –92 %; 2028 – 93%; 2029 – 94%; 2030 – 95%</w:t>
      </w:r>
      <w:r>
        <w:rPr>
          <w:rFonts w:eastAsia="Arial Unicode MS" w:cs="Times New Roman" w:ascii="Times New Roman" w:hAnsi="Times New Roman"/>
          <w:sz w:val="28"/>
          <w:szCs w:val="28"/>
        </w:rPr>
        <w:t>.</w:t>
      </w:r>
    </w:p>
    <w:p>
      <w:pPr>
        <w:pStyle w:val="ConsPlusNormal1"/>
        <w:jc w:val="both"/>
        <w:rPr/>
      </w:pPr>
      <w:r>
        <w:rPr>
          <w:rFonts w:cs="Times New Roman" w:ascii="Times New Roman" w:hAnsi="Times New Roman"/>
          <w:b/>
          <w:bCs/>
          <w:sz w:val="28"/>
          <w:szCs w:val="28"/>
        </w:rPr>
        <w:t xml:space="preserve">        </w:t>
      </w:r>
    </w:p>
    <w:p>
      <w:pPr>
        <w:pStyle w:val="Normal"/>
        <w:tabs>
          <w:tab w:val="clear" w:pos="708"/>
          <w:tab w:val="left" w:pos="851" w:leader="none"/>
        </w:tabs>
        <w:spacing w:lineRule="auto" w:line="240" w:before="0" w:after="0"/>
        <w:jc w:val="both"/>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Задача 3. Мотивирование граждан к ведению здорового образа жизни посредством проведения медико-профилактических мероприятий, а также вовлечение граждан, волонтеров, некоммерческих организаций в мероприятия по укреплению общественного здоровья.</w:t>
      </w:r>
    </w:p>
    <w:p>
      <w:pPr>
        <w:pStyle w:val="Normal"/>
        <w:tabs>
          <w:tab w:val="clear" w:pos="708"/>
          <w:tab w:val="left" w:pos="851" w:leader="none"/>
        </w:tabs>
        <w:spacing w:lineRule="auto" w:line="240" w:before="0" w:after="0"/>
        <w:jc w:val="both"/>
        <w:rPr>
          <w:rFonts w:ascii="Times New Roman" w:hAnsi="Times New Roman" w:cs="Times New Roman"/>
          <w:b/>
          <w:b/>
          <w:sz w:val="28"/>
          <w:szCs w:val="28"/>
        </w:rPr>
      </w:pPr>
      <w:r>
        <w:rPr/>
      </w:r>
    </w:p>
    <w:p>
      <w:pPr>
        <w:pStyle w:val="Normal"/>
        <w:tabs>
          <w:tab w:val="clear" w:pos="708"/>
          <w:tab w:val="left" w:pos="855" w:leader="none"/>
          <w:tab w:val="left" w:pos="900" w:leader="none"/>
          <w:tab w:val="left" w:pos="1020" w:leader="none"/>
        </w:tabs>
        <w:spacing w:lineRule="auto" w:line="240" w:before="0" w:after="0"/>
        <w:jc w:val="both"/>
        <w:rPr/>
      </w:pPr>
      <w:r>
        <w:rPr>
          <w:rFonts w:eastAsia="Times New Roman" w:cs="Times New Roman" w:ascii="Times New Roman" w:hAnsi="Times New Roman"/>
          <w:b/>
          <w:sz w:val="28"/>
          <w:szCs w:val="28"/>
        </w:rPr>
        <w:tab/>
      </w:r>
      <w:r>
        <w:rPr>
          <w:rFonts w:cs="Times New Roman" w:ascii="Times New Roman" w:hAnsi="Times New Roman"/>
          <w:b/>
          <w:sz w:val="28"/>
          <w:szCs w:val="28"/>
        </w:rPr>
        <w:t xml:space="preserve">Мероприятие 1. </w:t>
      </w:r>
      <w:r>
        <w:rPr>
          <w:rFonts w:cs="Times New Roman" w:ascii="Times New Roman" w:hAnsi="Times New Roman"/>
          <w:b/>
          <w:iCs/>
          <w:sz w:val="28"/>
          <w:szCs w:val="28"/>
        </w:rPr>
        <w:t>Профилактические массовые мероприятия (акции, проекты, выставки, мастер-классы, соревнования и т.д.), в том числе подготовленных совместно с ГБУЗ «ООЦОЗМП»).</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Срок</w:t>
      </w:r>
      <w:r>
        <w:rPr>
          <w:rFonts w:cs="Times New Roman" w:ascii="Times New Roman" w:hAnsi="Times New Roman"/>
          <w:sz w:val="28"/>
          <w:szCs w:val="28"/>
        </w:rPr>
        <w:t>: январь‒ декабрь 2025 г., далее ежегодно</w:t>
      </w:r>
    </w:p>
    <w:p>
      <w:pPr>
        <w:pStyle w:val="Normal"/>
        <w:tabs>
          <w:tab w:val="clear" w:pos="708"/>
          <w:tab w:val="left" w:pos="735"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Ответственные:</w:t>
      </w:r>
      <w:r>
        <w:rPr>
          <w:rFonts w:cs="Times New Roman" w:ascii="Times New Roman" w:hAnsi="Times New Roman"/>
          <w:sz w:val="28"/>
          <w:szCs w:val="28"/>
        </w:rPr>
        <w:t xml:space="preserve"> Башмалух Е.Г., главный врач ГАУЗ «Оренбургская РБ», </w:t>
      </w:r>
      <w:r>
        <w:rPr>
          <w:rFonts w:cs="Times New Roman" w:ascii="Times New Roman" w:hAnsi="Times New Roman"/>
          <w:sz w:val="28"/>
          <w:szCs w:val="28"/>
        </w:rPr>
        <w:t>Козлов В.А. начальник Управления физической культуры, спорта и туризма, Совет женщин, ОРМО ОООО ВОИ</w:t>
      </w:r>
      <w:r>
        <w:rPr>
          <w:rFonts w:cs="Times New Roman" w:ascii="Times New Roman" w:hAnsi="Times New Roman"/>
          <w:sz w:val="28"/>
          <w:szCs w:val="28"/>
        </w:rPr>
        <w:t xml:space="preserve">. </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 xml:space="preserve">Индикаторы достижения: </w:t>
      </w:r>
    </w:p>
    <w:p>
      <w:pPr>
        <w:pStyle w:val="Normal"/>
        <w:tabs>
          <w:tab w:val="clear" w:pos="708"/>
          <w:tab w:val="left" w:pos="567" w:leader="none"/>
        </w:tabs>
        <w:spacing w:lineRule="auto" w:line="240" w:before="0" w:after="0"/>
        <w:jc w:val="both"/>
        <w:rPr/>
      </w:pPr>
      <w:r>
        <w:rPr>
          <w:rFonts w:eastAsia="Times New Roman" w:cs="Times New Roman" w:ascii="Times New Roman" w:hAnsi="Times New Roman"/>
          <w:b/>
          <w:bCs/>
          <w:i/>
          <w:iCs/>
          <w:sz w:val="28"/>
          <w:szCs w:val="28"/>
        </w:rPr>
        <w:t xml:space="preserve">            </w:t>
      </w:r>
      <w:r>
        <w:rPr>
          <w:rFonts w:cs="Times New Roman" w:ascii="Times New Roman" w:hAnsi="Times New Roman"/>
          <w:b/>
          <w:bCs/>
          <w:i/>
          <w:iCs/>
          <w:sz w:val="28"/>
          <w:szCs w:val="28"/>
        </w:rPr>
        <w:t>- доля граждан, охваченных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образования (процент):</w:t>
      </w:r>
      <w:r>
        <w:rPr>
          <w:rFonts w:cs="Times New Roman" w:ascii="Times New Roman" w:hAnsi="Times New Roman"/>
          <w:sz w:val="28"/>
          <w:szCs w:val="28"/>
        </w:rPr>
        <w:t xml:space="preserve"> 2023 — 45%; 2024 — 50%; 2025 – 55%; 2026 – 60%; 2027 – 65%; 2028 – 70%; 2029 -75%, 2030 – 80%.</w:t>
      </w:r>
    </w:p>
    <w:p>
      <w:pPr>
        <w:pStyle w:val="Normal"/>
        <w:spacing w:lineRule="auto" w:line="240" w:before="0" w:after="0"/>
        <w:jc w:val="both"/>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shd w:fill="auto" w:val="clear"/>
        </w:rPr>
        <w:t xml:space="preserve"> </w:t>
      </w:r>
      <w:r>
        <w:rPr>
          <w:rFonts w:cs="Times New Roman" w:ascii="Times New Roman" w:hAnsi="Times New Roman"/>
          <w:b/>
          <w:iCs/>
          <w:sz w:val="28"/>
          <w:szCs w:val="28"/>
          <w:shd w:fill="auto" w:val="clear"/>
        </w:rPr>
        <w:t>Мероприятие 2. Проведение тематических школ здоровья по профилактике хронических неинфекционных заболеваний (ХНИЗ) на территории муниципального образования (на площадках медицинских организаций, предприятий/организаций и учреждений культуры)</w:t>
      </w:r>
    </w:p>
    <w:p>
      <w:pPr>
        <w:pStyle w:val="Normal"/>
        <w:tabs>
          <w:tab w:val="clear" w:pos="708"/>
          <w:tab w:val="left" w:pos="2552" w:leader="none"/>
        </w:tabs>
        <w:spacing w:lineRule="auto" w:line="240" w:before="0" w:after="0"/>
        <w:jc w:val="both"/>
        <w:rPr>
          <w:highlight w:val="none"/>
          <w:shd w:fill="auto" w:val="clear"/>
        </w:rPr>
      </w:pPr>
      <w:r>
        <w:rPr>
          <w:rFonts w:eastAsia="Times New Roman" w:cs="Times New Roman" w:ascii="Times New Roman" w:hAnsi="Times New Roman"/>
          <w:b/>
          <w:bCs/>
          <w:sz w:val="28"/>
          <w:szCs w:val="28"/>
          <w:shd w:fill="auto" w:val="clear"/>
        </w:rPr>
        <w:t xml:space="preserve">             </w:t>
      </w:r>
      <w:r>
        <w:rPr>
          <w:rFonts w:cs="Times New Roman" w:ascii="Times New Roman" w:hAnsi="Times New Roman"/>
          <w:b/>
          <w:bCs/>
          <w:sz w:val="28"/>
          <w:szCs w:val="28"/>
          <w:shd w:fill="auto" w:val="clear"/>
        </w:rPr>
        <w:t>Срок</w:t>
      </w:r>
      <w:r>
        <w:rPr>
          <w:rFonts w:cs="Times New Roman" w:ascii="Times New Roman" w:hAnsi="Times New Roman"/>
          <w:sz w:val="28"/>
          <w:szCs w:val="28"/>
          <w:shd w:fill="auto" w:val="clear"/>
        </w:rPr>
        <w:t>: январь‒ декабрь 2025 г., далее ежегодно</w:t>
      </w:r>
    </w:p>
    <w:p>
      <w:pPr>
        <w:pStyle w:val="Normal"/>
        <w:tabs>
          <w:tab w:val="clear" w:pos="708"/>
          <w:tab w:val="left" w:pos="960" w:leader="none"/>
        </w:tabs>
        <w:spacing w:lineRule="auto" w:line="240" w:before="0" w:after="0"/>
        <w:jc w:val="both"/>
        <w:rPr>
          <w:highlight w:val="none"/>
          <w:shd w:fill="auto" w:val="clear"/>
        </w:rPr>
      </w:pPr>
      <w:r>
        <w:rPr>
          <w:rFonts w:eastAsia="Times New Roman" w:cs="Times New Roman" w:ascii="Times New Roman" w:hAnsi="Times New Roman"/>
          <w:b/>
          <w:bCs/>
          <w:sz w:val="28"/>
          <w:szCs w:val="28"/>
          <w:shd w:fill="auto" w:val="clear"/>
        </w:rPr>
        <w:tab/>
      </w:r>
      <w:r>
        <w:rPr>
          <w:rFonts w:cs="Times New Roman" w:ascii="Times New Roman" w:hAnsi="Times New Roman"/>
          <w:b/>
          <w:bCs/>
          <w:sz w:val="28"/>
          <w:szCs w:val="28"/>
          <w:shd w:fill="auto" w:val="clear"/>
        </w:rPr>
        <w:t xml:space="preserve">Ответственные: </w:t>
      </w:r>
      <w:r>
        <w:rPr>
          <w:rFonts w:cs="Times New Roman" w:ascii="Times New Roman" w:hAnsi="Times New Roman"/>
          <w:b w:val="false"/>
          <w:bCs w:val="false"/>
          <w:sz w:val="28"/>
          <w:szCs w:val="28"/>
          <w:shd w:fill="auto" w:val="clear"/>
        </w:rPr>
        <w:t xml:space="preserve">Башмалух Е.Г., главный врач ГАУЗ «Оренбургская РБ». </w:t>
      </w:r>
    </w:p>
    <w:p>
      <w:pPr>
        <w:pStyle w:val="Normal"/>
        <w:tabs>
          <w:tab w:val="clear" w:pos="708"/>
          <w:tab w:val="left" w:pos="2552" w:leader="none"/>
        </w:tabs>
        <w:spacing w:lineRule="auto" w:line="240" w:before="0" w:after="0"/>
        <w:jc w:val="both"/>
        <w:rPr>
          <w:highlight w:val="none"/>
          <w:shd w:fill="auto" w:val="clear"/>
        </w:rPr>
      </w:pPr>
      <w:r>
        <w:rPr>
          <w:rFonts w:eastAsia="Times New Roman" w:cs="Times New Roman" w:ascii="Times New Roman" w:hAnsi="Times New Roman"/>
          <w:b/>
          <w:bCs/>
          <w:sz w:val="28"/>
          <w:szCs w:val="28"/>
          <w:shd w:fill="auto" w:val="clear"/>
        </w:rPr>
        <w:t xml:space="preserve">             </w:t>
      </w:r>
      <w:r>
        <w:rPr>
          <w:rFonts w:cs="Times New Roman" w:ascii="Times New Roman" w:hAnsi="Times New Roman"/>
          <w:b/>
          <w:bCs/>
          <w:sz w:val="28"/>
          <w:szCs w:val="28"/>
          <w:shd w:fill="auto" w:val="clear"/>
        </w:rPr>
        <w:t xml:space="preserve">Индикаторы достижения: </w:t>
      </w:r>
    </w:p>
    <w:p>
      <w:pPr>
        <w:pStyle w:val="Normal"/>
        <w:tabs>
          <w:tab w:val="clear" w:pos="708"/>
          <w:tab w:val="left" w:pos="567" w:leader="none"/>
          <w:tab w:val="left" w:pos="993" w:leader="none"/>
        </w:tabs>
        <w:spacing w:lineRule="auto" w:line="240" w:before="0" w:after="0"/>
        <w:jc w:val="both"/>
        <w:rPr>
          <w:highlight w:val="none"/>
          <w:shd w:fill="auto" w:val="clear"/>
        </w:rPr>
      </w:pPr>
      <w:r>
        <w:rPr>
          <w:rFonts w:eastAsia="Times New Roman" w:cs="Times New Roman" w:ascii="Times New Roman" w:hAnsi="Times New Roman"/>
          <w:b/>
          <w:bCs/>
          <w:i/>
          <w:iCs/>
          <w:sz w:val="28"/>
          <w:szCs w:val="28"/>
          <w:shd w:fill="auto" w:val="clear"/>
        </w:rPr>
        <w:t xml:space="preserve">         </w:t>
      </w:r>
      <w:r>
        <w:rPr>
          <w:rFonts w:cs="Times New Roman" w:ascii="Times New Roman" w:hAnsi="Times New Roman"/>
          <w:b/>
          <w:bCs/>
          <w:i/>
          <w:iCs/>
          <w:sz w:val="28"/>
          <w:szCs w:val="28"/>
          <w:shd w:fill="auto" w:val="clear"/>
        </w:rPr>
        <w:t>-</w:t>
        <w:tab/>
        <w:t>доля населения охваченного профилактическими мероприятиями в рамках школ здоровья из числа жителей муниципального образования (процентов):</w:t>
      </w:r>
      <w:r>
        <w:rPr>
          <w:rFonts w:eastAsia="Times New Roman" w:cs="Times New Roman" w:ascii="Times New Roman" w:hAnsi="Times New Roman"/>
          <w:b/>
          <w:bCs/>
          <w:i/>
          <w:iCs/>
          <w:color w:val="000000"/>
          <w:sz w:val="28"/>
          <w:szCs w:val="28"/>
          <w:shd w:fill="auto" w:val="clear"/>
        </w:rPr>
        <w:t xml:space="preserve"> 2023 — 45%; 2024 — 50 %; </w:t>
      </w:r>
      <w:r>
        <w:rPr>
          <w:rFonts w:cs="Times New Roman" w:ascii="Times New Roman" w:hAnsi="Times New Roman"/>
          <w:b/>
          <w:bCs/>
          <w:i/>
          <w:iCs/>
          <w:color w:val="000000"/>
          <w:sz w:val="28"/>
          <w:szCs w:val="28"/>
          <w:shd w:fill="auto" w:val="clear"/>
        </w:rPr>
        <w:t>2025- 55%; 2026 – 60%; 2027 – 65%; 2028 – 70%; 2029 – 75%; 2030 – 80%.</w:t>
      </w:r>
    </w:p>
    <w:p>
      <w:pPr>
        <w:pStyle w:val="Normal"/>
        <w:tabs>
          <w:tab w:val="clear" w:pos="708"/>
          <w:tab w:val="left" w:pos="567" w:leader="none"/>
        </w:tabs>
        <w:spacing w:lineRule="auto" w:line="240" w:before="0" w:after="0"/>
        <w:jc w:val="both"/>
        <w:rPr/>
      </w:pPr>
      <w:r>
        <w:rPr>
          <w:rFonts w:eastAsia="Times New Roman" w:cs="Times New Roman" w:ascii="Times New Roman" w:hAnsi="Times New Roman"/>
          <w:b/>
          <w:bCs/>
          <w:i/>
          <w:iCs/>
          <w:color w:val="000000"/>
          <w:sz w:val="28"/>
          <w:szCs w:val="28"/>
          <w:shd w:fill="auto" w:val="clear"/>
        </w:rPr>
        <w:t xml:space="preserve">   </w:t>
      </w:r>
      <w:r>
        <w:rPr>
          <w:rFonts w:cs="Times New Roman" w:ascii="Times New Roman" w:hAnsi="Times New Roman"/>
          <w:b/>
          <w:sz w:val="28"/>
          <w:szCs w:val="28"/>
          <w:shd w:fill="auto" w:val="clear"/>
        </w:rPr>
        <w:t xml:space="preserve">Мероприятие 3. </w:t>
      </w:r>
      <w:r>
        <w:rPr>
          <w:rFonts w:cs="Times New Roman" w:ascii="Times New Roman" w:hAnsi="Times New Roman"/>
          <w:b/>
          <w:iCs/>
          <w:sz w:val="28"/>
          <w:szCs w:val="28"/>
          <w:shd w:fill="auto" w:val="clear"/>
        </w:rPr>
        <w:t>Проведение мероприятий, направленных на профилактику пагубного потребления алкоголя в</w:t>
      </w:r>
      <w:r>
        <w:rPr>
          <w:rFonts w:cs="Times New Roman" w:ascii="Times New Roman" w:hAnsi="Times New Roman"/>
          <w:b/>
          <w:iCs/>
          <w:sz w:val="28"/>
          <w:szCs w:val="28"/>
        </w:rPr>
        <w:t xml:space="preserve"> муниципальном образовании</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8"/>
          <w:szCs w:val="28"/>
          <w:shd w:fill="auto" w:val="clear"/>
        </w:rPr>
        <w:t xml:space="preserve">  </w:t>
      </w:r>
      <w:r>
        <w:rPr>
          <w:rFonts w:cs="Times New Roman" w:ascii="Times New Roman" w:hAnsi="Times New Roman"/>
          <w:b/>
          <w:bCs/>
          <w:sz w:val="28"/>
          <w:szCs w:val="28"/>
          <w:shd w:fill="auto" w:val="clear"/>
        </w:rPr>
        <w:t>Срок</w:t>
      </w:r>
      <w:r>
        <w:rPr>
          <w:rFonts w:cs="Times New Roman" w:ascii="Times New Roman" w:hAnsi="Times New Roman"/>
          <w:sz w:val="28"/>
          <w:szCs w:val="28"/>
          <w:shd w:fill="auto" w:val="clear"/>
        </w:rPr>
        <w:t>: январь‒ декабрь 2025 г., далее ежегодно</w:t>
      </w:r>
    </w:p>
    <w:p>
      <w:pPr>
        <w:pStyle w:val="Normal"/>
        <w:widowControl w:val="false"/>
        <w:tabs>
          <w:tab w:val="clear" w:pos="708"/>
          <w:tab w:val="left" w:pos="2552" w:leader="none"/>
        </w:tabs>
        <w:suppressAutoHyphens w:val="true"/>
        <w:bidi w:val="0"/>
        <w:spacing w:lineRule="auto" w:line="240" w:before="0" w:after="0"/>
        <w:ind w:left="0" w:right="0" w:hanging="0"/>
        <w:jc w:val="both"/>
        <w:rPr>
          <w:highlight w:val="none"/>
          <w:shd w:fill="auto" w:val="clear"/>
        </w:rPr>
      </w:pPr>
      <w:r>
        <w:rPr>
          <w:rFonts w:eastAsia="Times New Roman" w:cs="Times New Roman" w:ascii="Times New Roman" w:hAnsi="Times New Roman"/>
          <w:b/>
          <w:bCs/>
          <w:sz w:val="28"/>
          <w:szCs w:val="28"/>
          <w:shd w:fill="auto" w:val="clear"/>
        </w:rPr>
        <w:t xml:space="preserve"> </w:t>
      </w:r>
      <w:r>
        <w:rPr>
          <w:rFonts w:cs="Times New Roman" w:ascii="Times New Roman" w:hAnsi="Times New Roman"/>
          <w:b/>
          <w:bCs/>
          <w:sz w:val="28"/>
          <w:szCs w:val="28"/>
          <w:shd w:fill="auto" w:val="clear"/>
        </w:rPr>
        <w:t>Ответственные</w:t>
      </w:r>
      <w:r>
        <w:rPr>
          <w:rFonts w:cs="Times New Roman" w:ascii="Times New Roman" w:hAnsi="Times New Roman"/>
          <w:sz w:val="28"/>
          <w:szCs w:val="28"/>
          <w:shd w:fill="auto" w:val="clear"/>
        </w:rPr>
        <w:t xml:space="preserve">: </w:t>
      </w:r>
      <w:r>
        <w:rPr>
          <w:rFonts w:cs="Times New Roman" w:ascii="Times New Roman" w:hAnsi="Times New Roman"/>
          <w:b w:val="false"/>
          <w:bCs w:val="false"/>
          <w:sz w:val="28"/>
          <w:szCs w:val="28"/>
          <w:shd w:fill="auto" w:val="clear"/>
        </w:rPr>
        <w:t xml:space="preserve">Башмалух Е.Г., главный врач ГАУЗ «Оренбургская РБ»; Старикова С.П., и.о. начальника Управления образования администрации МО Оренбургский район, Соколенко А.А., и.о. заместителя главы администрации МО по социальным вопросам — начальник Управление по культуре и молодежной политике.  </w:t>
      </w:r>
    </w:p>
    <w:p>
      <w:pPr>
        <w:pStyle w:val="Normal"/>
        <w:tabs>
          <w:tab w:val="clear" w:pos="708"/>
          <w:tab w:val="left" w:pos="2552" w:leader="none"/>
        </w:tabs>
        <w:spacing w:lineRule="auto" w:line="240" w:before="0" w:after="0"/>
        <w:ind w:left="708" w:hanging="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b/>
          <w:bCs/>
          <w:sz w:val="28"/>
          <w:szCs w:val="28"/>
          <w:shd w:fill="auto" w:val="clear"/>
        </w:rPr>
        <w:t xml:space="preserve">Индикаторы достижения: </w:t>
      </w:r>
    </w:p>
    <w:p>
      <w:pPr>
        <w:pStyle w:val="Normal"/>
        <w:tabs>
          <w:tab w:val="clear" w:pos="708"/>
          <w:tab w:val="left" w:pos="795" w:leader="none"/>
          <w:tab w:val="left" w:pos="993" w:leader="none"/>
        </w:tabs>
        <w:spacing w:lineRule="auto" w:line="240" w:before="0" w:after="0"/>
        <w:jc w:val="both"/>
        <w:rPr/>
      </w:pPr>
      <w:r>
        <w:rPr>
          <w:rFonts w:eastAsia="Times New Roman" w:cs="Times New Roman" w:ascii="Times New Roman" w:hAnsi="Times New Roman"/>
          <w:b/>
          <w:bCs/>
          <w:i/>
          <w:iCs/>
          <w:sz w:val="28"/>
          <w:szCs w:val="28"/>
          <w:shd w:fill="auto" w:val="clear"/>
        </w:rPr>
        <w:t xml:space="preserve">           </w:t>
      </w:r>
      <w:r>
        <w:rPr>
          <w:rFonts w:eastAsia="Times New Roman" w:cs="Times New Roman" w:ascii="Times New Roman" w:hAnsi="Times New Roman"/>
          <w:b/>
          <w:bCs/>
          <w:i/>
          <w:iCs/>
          <w:sz w:val="28"/>
          <w:szCs w:val="28"/>
          <w:shd w:fill="auto" w:val="clear"/>
        </w:rPr>
        <w:t>-</w:t>
        <w:tab/>
        <w:t>доля населения охваченного профилактическими мероприятиями направленных на профилактику пагубного потребления алкоголя из числа жителей муниципального образования (процентов):</w:t>
      </w:r>
      <w:r>
        <w:rPr>
          <w:rFonts w:eastAsia="Times New Roman" w:cs="Times New Roman" w:ascii="Times New Roman" w:hAnsi="Times New Roman"/>
          <w:b/>
          <w:bCs/>
          <w:i/>
          <w:iCs/>
          <w:color w:val="000000"/>
          <w:sz w:val="28"/>
          <w:szCs w:val="28"/>
          <w:shd w:fill="auto" w:val="clear"/>
        </w:rPr>
        <w:t xml:space="preserve"> 2023 — 45%; 2024 — 50 %; 2025- 55%; 2026 – 60%; 2027 – 65%; 2028 – 70%; 2029 – 75%; 2030 – 80%.</w:t>
        <w:tab/>
        <w:tab/>
        <w:tab/>
        <w:tab/>
        <w:tab/>
        <w:tab/>
        <w:tab/>
        <w:tab/>
        <w:tab/>
        <w:tab/>
        <w:tab/>
        <w:tab/>
        <w:tab/>
        <w:t xml:space="preserve">   </w:t>
        <w:tab/>
      </w:r>
      <w:r>
        <w:rPr>
          <w:rFonts w:cs="Times New Roman" w:ascii="Times New Roman" w:hAnsi="Times New Roman"/>
          <w:b/>
          <w:sz w:val="28"/>
          <w:szCs w:val="28"/>
          <w:shd w:fill="auto" w:val="clear"/>
        </w:rPr>
        <w:t>Задача 4. Проведение информационно-профилактических кампаний, направленных на повышени</w:t>
      </w:r>
      <w:r>
        <w:rPr>
          <w:rFonts w:cs="Times New Roman" w:ascii="Times New Roman" w:hAnsi="Times New Roman"/>
          <w:b/>
          <w:sz w:val="28"/>
          <w:szCs w:val="28"/>
        </w:rPr>
        <w:t>е информированности граждан о факторах риска ХНИЗ и принципах ведения здорового образа жизни</w:t>
      </w:r>
      <w:r>
        <w:rPr>
          <w:rFonts w:cs="Times New Roman" w:ascii="Times New Roman" w:hAnsi="Times New Roman"/>
          <w:b/>
          <w:i/>
          <w:iCs/>
          <w:sz w:val="28"/>
          <w:szCs w:val="28"/>
          <w:u w:val="single"/>
        </w:rPr>
        <w:t>.</w:t>
      </w:r>
      <w:r>
        <w:rPr>
          <w:rFonts w:cs="Times New Roman" w:ascii="Times New Roman" w:hAnsi="Times New Roman"/>
          <w:b/>
          <w:sz w:val="28"/>
          <w:szCs w:val="28"/>
        </w:rPr>
        <w:t xml:space="preserve"> </w:t>
      </w:r>
    </w:p>
    <w:p>
      <w:pPr>
        <w:pStyle w:val="Normal"/>
        <w:spacing w:lineRule="auto" w:line="240" w:before="0" w:after="0"/>
        <w:jc w:val="both"/>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Мероприятие 1: Изготовление и распространение информационных материалов по профилактике ХНИЗ и формированию здорового образа жизни, принципов здорового питания, профилактике табакокурения и пагубного употребления алкоголя (листовки, буклеты, плакаты, газеты)</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Срок</w:t>
      </w:r>
      <w:r>
        <w:rPr>
          <w:rFonts w:cs="Times New Roman" w:ascii="Times New Roman" w:hAnsi="Times New Roman"/>
          <w:sz w:val="28"/>
          <w:szCs w:val="28"/>
        </w:rPr>
        <w:t>: январь‒ декабрь 2025 г., далее ежегодно</w:t>
      </w:r>
    </w:p>
    <w:p>
      <w:pPr>
        <w:pStyle w:val="Normal"/>
        <w:tabs>
          <w:tab w:val="clear" w:pos="708"/>
          <w:tab w:val="left" w:pos="570" w:leader="none"/>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Ответственные:</w:t>
      </w:r>
      <w:r>
        <w:rPr>
          <w:rFonts w:cs="Times New Roman" w:ascii="Times New Roman" w:hAnsi="Times New Roman"/>
          <w:sz w:val="28"/>
          <w:szCs w:val="28"/>
        </w:rPr>
        <w:t xml:space="preserve"> </w:t>
      </w:r>
      <w:r>
        <w:rPr>
          <w:rFonts w:cs="Times New Roman" w:ascii="Times New Roman" w:hAnsi="Times New Roman"/>
          <w:sz w:val="28"/>
          <w:szCs w:val="28"/>
          <w:lang w:val="ru-RU"/>
        </w:rPr>
        <w:t>Кишкина Е.С., начальник отдела по социальной политике администрации МО Оренбургский район.</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 xml:space="preserve">Индикаторы достижения: </w:t>
      </w:r>
    </w:p>
    <w:p>
      <w:pPr>
        <w:pStyle w:val="Normal"/>
        <w:tabs>
          <w:tab w:val="clear" w:pos="708"/>
          <w:tab w:val="left" w:pos="570" w:leader="none"/>
        </w:tabs>
        <w:spacing w:lineRule="auto" w:line="240" w:before="0" w:after="0"/>
        <w:jc w:val="both"/>
        <w:rPr>
          <w:highlight w:val="none"/>
          <w:shd w:fill="auto" w:val="clear"/>
        </w:rPr>
      </w:pPr>
      <w:r>
        <w:rPr>
          <w:rFonts w:cs="Times New Roman" w:ascii="Times New Roman" w:hAnsi="Times New Roman"/>
          <w:b/>
          <w:i/>
          <w:sz w:val="28"/>
          <w:szCs w:val="28"/>
          <w:shd w:fill="auto" w:val="clear"/>
        </w:rPr>
        <w:tab/>
        <w:t xml:space="preserve"> - </w:t>
      </w:r>
      <w:r>
        <w:rPr>
          <w:rFonts w:cs="Times New Roman" w:ascii="Times New Roman" w:hAnsi="Times New Roman"/>
          <w:b/>
          <w:i/>
          <w:iCs/>
          <w:sz w:val="28"/>
          <w:szCs w:val="28"/>
          <w:shd w:fill="auto" w:val="clear"/>
        </w:rPr>
        <w:t xml:space="preserve">количество информационных материалов по вопросам профилактики ХНИЗ и приверженности здорового образа жизни </w:t>
      </w:r>
      <w:r>
        <w:rPr>
          <w:rFonts w:cs="Times New Roman" w:ascii="Times New Roman" w:hAnsi="Times New Roman"/>
          <w:b/>
          <w:i/>
          <w:iCs/>
          <w:sz w:val="28"/>
          <w:szCs w:val="28"/>
          <w:shd w:fill="auto" w:val="clear"/>
          <w:lang w:val="en-US"/>
        </w:rPr>
        <w:t>(</w:t>
      </w:r>
      <w:r>
        <w:rPr>
          <w:rFonts w:cs="Times New Roman" w:ascii="Times New Roman" w:hAnsi="Times New Roman"/>
          <w:b/>
          <w:i/>
          <w:iCs/>
          <w:sz w:val="28"/>
          <w:szCs w:val="28"/>
          <w:shd w:fill="auto" w:val="clear"/>
          <w:lang w:val="ru-RU"/>
        </w:rPr>
        <w:t>штук</w:t>
      </w:r>
      <w:r>
        <w:rPr>
          <w:rFonts w:cs="Times New Roman" w:ascii="Times New Roman" w:hAnsi="Times New Roman"/>
          <w:b/>
          <w:i/>
          <w:iCs/>
          <w:sz w:val="28"/>
          <w:szCs w:val="28"/>
          <w:shd w:fill="auto" w:val="clear"/>
          <w:lang w:val="en-US"/>
        </w:rPr>
        <w:t>)</w:t>
      </w:r>
      <w:r>
        <w:rPr>
          <w:rFonts w:cs="Times New Roman" w:ascii="Times New Roman" w:hAnsi="Times New Roman"/>
          <w:b/>
          <w:i/>
          <w:iCs/>
          <w:sz w:val="28"/>
          <w:szCs w:val="28"/>
          <w:shd w:fill="auto" w:val="clear"/>
        </w:rPr>
        <w:t xml:space="preserve">: </w:t>
      </w:r>
      <w:r>
        <w:rPr>
          <w:rFonts w:eastAsia="Times New Roman" w:cs="Times New Roman" w:ascii="Times New Roman" w:hAnsi="Times New Roman"/>
          <w:b/>
          <w:bCs/>
          <w:i/>
          <w:iCs/>
          <w:color w:val="000000"/>
          <w:sz w:val="28"/>
          <w:szCs w:val="28"/>
          <w:shd w:fill="auto" w:val="clear"/>
        </w:rPr>
        <w:t xml:space="preserve">2023 — </w:t>
      </w:r>
      <w:r>
        <w:rPr>
          <w:rFonts w:eastAsia="Times New Roman" w:cs="Times New Roman" w:ascii="Times New Roman" w:hAnsi="Times New Roman"/>
          <w:b/>
          <w:bCs/>
          <w:i/>
          <w:iCs/>
          <w:color w:val="000000"/>
          <w:sz w:val="28"/>
          <w:szCs w:val="28"/>
          <w:shd w:fill="auto" w:val="clear"/>
          <w:lang w:val="en-US"/>
        </w:rPr>
        <w:t>4 000</w:t>
      </w:r>
      <w:r>
        <w:rPr>
          <w:rFonts w:eastAsia="Times New Roman" w:cs="Times New Roman" w:ascii="Times New Roman" w:hAnsi="Times New Roman"/>
          <w:b/>
          <w:bCs/>
          <w:i/>
          <w:iCs/>
          <w:color w:val="000000"/>
          <w:sz w:val="28"/>
          <w:szCs w:val="28"/>
          <w:shd w:fill="auto" w:val="clear"/>
        </w:rPr>
        <w:t xml:space="preserve">; 2024 — </w:t>
      </w:r>
      <w:r>
        <w:rPr>
          <w:rFonts w:eastAsia="Times New Roman" w:cs="Times New Roman" w:ascii="Times New Roman" w:hAnsi="Times New Roman"/>
          <w:b/>
          <w:bCs/>
          <w:i/>
          <w:iCs/>
          <w:color w:val="000000"/>
          <w:sz w:val="28"/>
          <w:szCs w:val="28"/>
          <w:shd w:fill="auto" w:val="clear"/>
          <w:lang w:val="en-US"/>
        </w:rPr>
        <w:t>4 000</w:t>
      </w:r>
      <w:r>
        <w:rPr>
          <w:rFonts w:eastAsia="Times New Roman" w:cs="Times New Roman" w:ascii="Times New Roman" w:hAnsi="Times New Roman"/>
          <w:b/>
          <w:bCs/>
          <w:i/>
          <w:iCs/>
          <w:color w:val="000000"/>
          <w:sz w:val="28"/>
          <w:szCs w:val="28"/>
          <w:shd w:fill="auto" w:val="clear"/>
        </w:rPr>
        <w:t xml:space="preserve">; 2025- </w:t>
      </w:r>
      <w:r>
        <w:rPr>
          <w:rFonts w:eastAsia="Times New Roman" w:cs="Times New Roman" w:ascii="Times New Roman" w:hAnsi="Times New Roman"/>
          <w:b/>
          <w:bCs/>
          <w:i/>
          <w:iCs/>
          <w:color w:val="000000"/>
          <w:sz w:val="28"/>
          <w:szCs w:val="28"/>
          <w:shd w:fill="auto" w:val="clear"/>
          <w:lang w:val="en-US"/>
        </w:rPr>
        <w:t>4 000</w:t>
      </w:r>
      <w:r>
        <w:rPr>
          <w:rFonts w:eastAsia="Times New Roman" w:cs="Times New Roman" w:ascii="Times New Roman" w:hAnsi="Times New Roman"/>
          <w:b/>
          <w:bCs/>
          <w:i/>
          <w:iCs/>
          <w:color w:val="000000"/>
          <w:sz w:val="28"/>
          <w:szCs w:val="28"/>
          <w:shd w:fill="auto" w:val="clear"/>
        </w:rPr>
        <w:t xml:space="preserve">; 2026 – </w:t>
      </w:r>
      <w:r>
        <w:rPr>
          <w:rFonts w:eastAsia="Times New Roman" w:cs="Times New Roman" w:ascii="Times New Roman" w:hAnsi="Times New Roman"/>
          <w:b/>
          <w:bCs/>
          <w:i/>
          <w:iCs/>
          <w:color w:val="000000"/>
          <w:sz w:val="28"/>
          <w:szCs w:val="28"/>
          <w:shd w:fill="auto" w:val="clear"/>
          <w:lang w:val="en-US"/>
        </w:rPr>
        <w:t>4 000</w:t>
      </w:r>
      <w:r>
        <w:rPr>
          <w:rFonts w:eastAsia="Times New Roman" w:cs="Times New Roman" w:ascii="Times New Roman" w:hAnsi="Times New Roman"/>
          <w:b/>
          <w:bCs/>
          <w:i/>
          <w:iCs/>
          <w:color w:val="000000"/>
          <w:sz w:val="28"/>
          <w:szCs w:val="28"/>
          <w:shd w:fill="auto" w:val="clear"/>
        </w:rPr>
        <w:t xml:space="preserve">; 2027 – </w:t>
      </w:r>
      <w:r>
        <w:rPr>
          <w:rFonts w:eastAsia="Times New Roman" w:cs="Times New Roman" w:ascii="Times New Roman" w:hAnsi="Times New Roman"/>
          <w:b/>
          <w:bCs/>
          <w:i/>
          <w:iCs/>
          <w:color w:val="000000"/>
          <w:sz w:val="28"/>
          <w:szCs w:val="28"/>
          <w:shd w:fill="auto" w:val="clear"/>
          <w:lang w:val="en-US"/>
        </w:rPr>
        <w:t>5 000</w:t>
      </w:r>
      <w:r>
        <w:rPr>
          <w:rFonts w:eastAsia="Times New Roman" w:cs="Times New Roman" w:ascii="Times New Roman" w:hAnsi="Times New Roman"/>
          <w:b/>
          <w:bCs/>
          <w:i/>
          <w:iCs/>
          <w:color w:val="000000"/>
          <w:sz w:val="28"/>
          <w:szCs w:val="28"/>
          <w:shd w:fill="auto" w:val="clear"/>
        </w:rPr>
        <w:t xml:space="preserve">; 2028 – </w:t>
      </w:r>
      <w:r>
        <w:rPr>
          <w:rFonts w:eastAsia="Times New Roman" w:cs="Times New Roman" w:ascii="Times New Roman" w:hAnsi="Times New Roman"/>
          <w:b/>
          <w:bCs/>
          <w:i/>
          <w:iCs/>
          <w:color w:val="000000"/>
          <w:sz w:val="28"/>
          <w:szCs w:val="28"/>
          <w:shd w:fill="auto" w:val="clear"/>
          <w:lang w:val="en-US"/>
        </w:rPr>
        <w:t>5 000</w:t>
      </w:r>
      <w:r>
        <w:rPr>
          <w:rFonts w:eastAsia="Times New Roman" w:cs="Times New Roman" w:ascii="Times New Roman" w:hAnsi="Times New Roman"/>
          <w:b/>
          <w:bCs/>
          <w:i/>
          <w:iCs/>
          <w:color w:val="000000"/>
          <w:sz w:val="28"/>
          <w:szCs w:val="28"/>
          <w:shd w:fill="auto" w:val="clear"/>
        </w:rPr>
        <w:t xml:space="preserve">; 2029 – </w:t>
      </w:r>
      <w:r>
        <w:rPr>
          <w:rFonts w:eastAsia="Times New Roman" w:cs="Times New Roman" w:ascii="Times New Roman" w:hAnsi="Times New Roman"/>
          <w:b/>
          <w:bCs/>
          <w:i/>
          <w:iCs/>
          <w:color w:val="000000"/>
          <w:sz w:val="28"/>
          <w:szCs w:val="28"/>
          <w:shd w:fill="auto" w:val="clear"/>
          <w:lang w:val="en-US"/>
        </w:rPr>
        <w:t>5 000</w:t>
      </w:r>
      <w:r>
        <w:rPr>
          <w:rFonts w:eastAsia="Times New Roman" w:cs="Times New Roman" w:ascii="Times New Roman" w:hAnsi="Times New Roman"/>
          <w:b/>
          <w:bCs/>
          <w:i/>
          <w:iCs/>
          <w:color w:val="000000"/>
          <w:sz w:val="28"/>
          <w:szCs w:val="28"/>
          <w:shd w:fill="auto" w:val="clear"/>
        </w:rPr>
        <w:t xml:space="preserve">; 2030 – </w:t>
      </w:r>
      <w:r>
        <w:rPr>
          <w:rFonts w:eastAsia="Times New Roman" w:cs="Times New Roman" w:ascii="Times New Roman" w:hAnsi="Times New Roman"/>
          <w:b/>
          <w:bCs/>
          <w:i/>
          <w:iCs/>
          <w:color w:val="000000"/>
          <w:sz w:val="28"/>
          <w:szCs w:val="28"/>
          <w:shd w:fill="auto" w:val="clear"/>
          <w:lang w:val="en-US"/>
        </w:rPr>
        <w:t>5 000</w:t>
      </w:r>
      <w:r>
        <w:rPr>
          <w:rFonts w:eastAsia="Times New Roman" w:cs="Times New Roman" w:ascii="Times New Roman" w:hAnsi="Times New Roman"/>
          <w:b/>
          <w:bCs/>
          <w:i/>
          <w:iCs/>
          <w:color w:val="000000"/>
          <w:sz w:val="28"/>
          <w:szCs w:val="28"/>
          <w:shd w:fill="auto" w:val="clear"/>
        </w:rPr>
        <w:t>.</w:t>
      </w:r>
    </w:p>
    <w:p>
      <w:pPr>
        <w:pStyle w:val="Normal"/>
        <w:spacing w:lineRule="auto" w:line="240" w:before="0" w:after="0"/>
        <w:jc w:val="both"/>
        <w:rPr/>
      </w:pPr>
      <w:r>
        <w:rPr>
          <w:rFonts w:eastAsia="Times New Roman" w:cs="Times New Roman" w:ascii="Times New Roman" w:hAnsi="Times New Roman"/>
          <w:b/>
          <w:sz w:val="28"/>
          <w:szCs w:val="28"/>
        </w:rPr>
        <w:tab/>
      </w:r>
      <w:r>
        <w:rPr>
          <w:rFonts w:cs="Times New Roman" w:ascii="Times New Roman" w:hAnsi="Times New Roman"/>
          <w:b/>
          <w:sz w:val="28"/>
          <w:szCs w:val="28"/>
        </w:rPr>
        <w:t xml:space="preserve">Мероприятие </w:t>
      </w:r>
      <w:r>
        <w:rPr>
          <w:rFonts w:cs="Times New Roman" w:ascii="Times New Roman" w:hAnsi="Times New Roman"/>
          <w:b/>
          <w:sz w:val="28"/>
          <w:szCs w:val="28"/>
          <w:lang w:val="en-US"/>
        </w:rPr>
        <w:t>2</w:t>
      </w:r>
      <w:r>
        <w:rPr>
          <w:rFonts w:cs="Times New Roman" w:ascii="Times New Roman" w:hAnsi="Times New Roman"/>
          <w:b/>
          <w:sz w:val="28"/>
          <w:szCs w:val="28"/>
        </w:rPr>
        <w:t xml:space="preserve">. </w:t>
      </w:r>
      <w:r>
        <w:rPr>
          <w:rFonts w:cs="Times New Roman" w:ascii="Times New Roman" w:hAnsi="Times New Roman"/>
          <w:b/>
          <w:iCs/>
          <w:sz w:val="28"/>
          <w:szCs w:val="28"/>
        </w:rPr>
        <w:t>Размещение (еженедельно) в электронных и печатных СМИ, на сайтах муниципального образования, учреждений образования, культуры и здравоохранения информационных материалов, направленных на профилактику ХНИЗ и формирование здорового образа жизни, предоставленных ГБУЗ «ООЦОЗМП».</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Срок</w:t>
      </w:r>
      <w:r>
        <w:rPr>
          <w:rFonts w:cs="Times New Roman" w:ascii="Times New Roman" w:hAnsi="Times New Roman"/>
          <w:sz w:val="28"/>
          <w:szCs w:val="28"/>
        </w:rPr>
        <w:t>: январь‒ декабрь 2025 г., далее ежегодно</w:t>
      </w:r>
    </w:p>
    <w:p>
      <w:pPr>
        <w:pStyle w:val="Normal"/>
        <w:jc w:val="both"/>
        <w:rPr/>
      </w:pPr>
      <w:r>
        <w:rPr/>
        <w:tab/>
      </w:r>
      <w:r>
        <w:rPr>
          <w:rFonts w:ascii="Times New Roman" w:hAnsi="Times New Roman"/>
          <w:sz w:val="28"/>
          <w:szCs w:val="28"/>
        </w:rPr>
        <w:t xml:space="preserve">Ответственные: </w:t>
      </w:r>
      <w:r>
        <w:rPr>
          <w:rFonts w:cs="Times New Roman" w:ascii="Times New Roman" w:hAnsi="Times New Roman"/>
          <w:b w:val="false"/>
          <w:bCs w:val="false"/>
          <w:sz w:val="28"/>
          <w:szCs w:val="28"/>
          <w:shd w:fill="auto" w:val="clear"/>
        </w:rPr>
        <w:t xml:space="preserve">Башмалух Е.Г., главный врач ГАУЗ «Оренбургская РБ»; </w:t>
      </w:r>
      <w:r>
        <w:rPr>
          <w:rFonts w:ascii="Times New Roman" w:hAnsi="Times New Roman"/>
          <w:sz w:val="28"/>
          <w:szCs w:val="28"/>
        </w:rPr>
        <w:t xml:space="preserve">Старикова С.П., и.о. начальника Управления образования администрации МО Оренбургский район, Соколенко А.А., и.о. заместителя главы администрации МО по социальным вопросам — начальник Управление по культуре и молодежной политике; </w:t>
      </w:r>
      <w:r>
        <w:rPr>
          <w:rFonts w:cs="Times New Roman" w:ascii="Times New Roman" w:hAnsi="Times New Roman"/>
          <w:sz w:val="28"/>
          <w:szCs w:val="28"/>
          <w:lang w:val="ru-RU"/>
        </w:rPr>
        <w:t>Кишкина Е.С., начальник отдела по социальной политике администрации МО Оренбургский район.</w:t>
      </w:r>
      <w:r>
        <w:rPr>
          <w:rFonts w:ascii="Times New Roman" w:hAnsi="Times New Roman"/>
          <w:sz w:val="28"/>
          <w:szCs w:val="28"/>
        </w:rPr>
        <w:t xml:space="preserve">  </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Индикаторы достижения:</w:t>
      </w:r>
    </w:p>
    <w:p>
      <w:pPr>
        <w:pStyle w:val="Normal"/>
        <w:spacing w:lineRule="auto" w:line="240" w:before="0" w:after="0"/>
        <w:jc w:val="both"/>
        <w:rPr/>
      </w:pPr>
      <w:r>
        <w:rPr>
          <w:rFonts w:eastAsia="Times New Roman" w:cs="Times New Roman" w:ascii="Times New Roman" w:hAnsi="Times New Roman"/>
          <w:b/>
          <w:bCs/>
          <w:i/>
          <w:iCs/>
          <w:sz w:val="28"/>
          <w:szCs w:val="28"/>
        </w:rPr>
        <w:t xml:space="preserve">        </w:t>
      </w:r>
      <w:r>
        <w:rPr>
          <w:rFonts w:cs="Times New Roman" w:ascii="Times New Roman" w:hAnsi="Times New Roman"/>
          <w:b/>
          <w:bCs/>
          <w:i/>
          <w:iCs/>
          <w:sz w:val="28"/>
          <w:szCs w:val="28"/>
        </w:rPr>
        <w:t xml:space="preserve">- количество организаций/предприятий муниципального образования, на электронных площадках которых еженедельно размещались </w:t>
      </w:r>
      <w:r>
        <w:rPr>
          <w:rFonts w:cs="Times New Roman" w:ascii="Times New Roman" w:hAnsi="Times New Roman"/>
          <w:b/>
          <w:i/>
          <w:iCs/>
          <w:sz w:val="28"/>
          <w:szCs w:val="28"/>
        </w:rPr>
        <w:t>предоставленные ГБУЗ «ООЦОЗМП» информационные материалы</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32</w:t>
      </w:r>
      <w:r>
        <w:rPr>
          <w:rFonts w:cs="Times New Roman" w:ascii="Times New Roman" w:hAnsi="Times New Roman"/>
          <w:b/>
          <w:bCs/>
          <w:i/>
          <w:iCs/>
          <w:sz w:val="28"/>
          <w:szCs w:val="28"/>
        </w:rPr>
        <w:t xml:space="preserve"> (шт.);</w:t>
      </w:r>
    </w:p>
    <w:p>
      <w:pPr>
        <w:pStyle w:val="Normal"/>
        <w:tabs>
          <w:tab w:val="clear" w:pos="708"/>
          <w:tab w:val="left" w:pos="682" w:leader="none"/>
        </w:tabs>
        <w:spacing w:lineRule="auto" w:line="240" w:before="0" w:after="0"/>
        <w:jc w:val="both"/>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М</w:t>
      </w:r>
      <w:r>
        <w:rPr>
          <w:rFonts w:cs="Times New Roman" w:ascii="Times New Roman" w:hAnsi="Times New Roman"/>
          <w:b/>
          <w:sz w:val="28"/>
          <w:szCs w:val="28"/>
        </w:rPr>
        <w:t xml:space="preserve">ероприятие </w:t>
      </w:r>
      <w:r>
        <w:rPr>
          <w:rFonts w:cs="Times New Roman" w:ascii="Times New Roman" w:hAnsi="Times New Roman"/>
          <w:b/>
          <w:sz w:val="28"/>
          <w:szCs w:val="28"/>
        </w:rPr>
        <w:t>3</w:t>
      </w:r>
      <w:r>
        <w:rPr>
          <w:rFonts w:cs="Times New Roman" w:ascii="Times New Roman" w:hAnsi="Times New Roman"/>
          <w:b/>
          <w:sz w:val="28"/>
          <w:szCs w:val="28"/>
        </w:rPr>
        <w:t>.</w:t>
      </w:r>
      <w:r>
        <w:rPr>
          <w:rFonts w:cs="Times New Roman" w:ascii="Times New Roman" w:hAnsi="Times New Roman"/>
          <w:b/>
          <w:i/>
          <w:iCs/>
          <w:sz w:val="28"/>
          <w:szCs w:val="28"/>
        </w:rPr>
        <w:t xml:space="preserve"> </w:t>
      </w:r>
      <w:r>
        <w:rPr>
          <w:rFonts w:cs="Times New Roman" w:ascii="Times New Roman" w:hAnsi="Times New Roman"/>
          <w:b/>
          <w:i w:val="false"/>
          <w:iCs w:val="false"/>
          <w:sz w:val="28"/>
          <w:szCs w:val="28"/>
        </w:rPr>
        <w:t>Создание и информационное наполнение  специальных рубрик в печатных СМИ (газета «Сельские вести»)</w:t>
      </w:r>
      <w:r>
        <w:rPr>
          <w:rFonts w:cs="Times New Roman" w:ascii="Times New Roman" w:hAnsi="Times New Roman"/>
          <w:b/>
          <w:i w:val="false"/>
          <w:iCs/>
          <w:sz w:val="28"/>
          <w:szCs w:val="28"/>
        </w:rPr>
        <w:t>.</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Срок</w:t>
      </w:r>
      <w:r>
        <w:rPr>
          <w:rFonts w:cs="Times New Roman" w:ascii="Times New Roman" w:hAnsi="Times New Roman"/>
          <w:sz w:val="28"/>
          <w:szCs w:val="28"/>
        </w:rPr>
        <w:t xml:space="preserve">: </w:t>
      </w:r>
      <w:r>
        <w:rPr>
          <w:rFonts w:cs="Times New Roman" w:ascii="Times New Roman" w:hAnsi="Times New Roman"/>
          <w:sz w:val="28"/>
          <w:szCs w:val="28"/>
        </w:rPr>
        <w:t>декабрь</w:t>
      </w:r>
      <w:r>
        <w:rPr>
          <w:rFonts w:cs="Times New Roman" w:ascii="Times New Roman" w:hAnsi="Times New Roman"/>
          <w:sz w:val="28"/>
          <w:szCs w:val="28"/>
        </w:rPr>
        <w:t xml:space="preserve"> 2025 г., далее ежегодно</w:t>
      </w:r>
    </w:p>
    <w:p>
      <w:pPr>
        <w:pStyle w:val="Normal"/>
        <w:jc w:val="both"/>
        <w:rPr>
          <w:rFonts w:ascii="Times New Roman" w:hAnsi="Times New Roman"/>
          <w:sz w:val="28"/>
          <w:szCs w:val="28"/>
        </w:rPr>
      </w:pPr>
      <w:r>
        <w:rPr>
          <w:rFonts w:ascii="Times New Roman" w:hAnsi="Times New Roman"/>
          <w:sz w:val="28"/>
          <w:szCs w:val="28"/>
        </w:rPr>
        <w:tab/>
      </w:r>
      <w:r>
        <w:rPr>
          <w:rFonts w:ascii="Times New Roman" w:hAnsi="Times New Roman"/>
          <w:b/>
          <w:bCs/>
          <w:sz w:val="28"/>
          <w:szCs w:val="28"/>
        </w:rPr>
        <w:t>Ответственные:</w:t>
      </w:r>
      <w:r>
        <w:rPr>
          <w:rFonts w:ascii="Times New Roman" w:hAnsi="Times New Roman"/>
          <w:sz w:val="28"/>
          <w:szCs w:val="28"/>
        </w:rPr>
        <w:t xml:space="preserve"> </w:t>
      </w:r>
      <w:r>
        <w:rPr>
          <w:rFonts w:cs="Times New Roman" w:ascii="Times New Roman" w:hAnsi="Times New Roman"/>
          <w:sz w:val="28"/>
          <w:szCs w:val="28"/>
          <w:lang w:val="ru-RU"/>
        </w:rPr>
        <w:t>Кишкина Е.С., начальник отдела по социальной политике администрации МО Оренбургский район.</w:t>
      </w:r>
      <w:r>
        <w:rPr>
          <w:rFonts w:ascii="Times New Roman" w:hAnsi="Times New Roman"/>
          <w:sz w:val="28"/>
          <w:szCs w:val="28"/>
        </w:rPr>
        <w:t xml:space="preserve"> </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Индикаторы достижения:</w:t>
      </w:r>
    </w:p>
    <w:p>
      <w:pPr>
        <w:pStyle w:val="Normal"/>
        <w:spacing w:lineRule="auto" w:line="240" w:before="0" w:after="0"/>
        <w:jc w:val="both"/>
        <w:rPr/>
      </w:pPr>
      <w:r>
        <w:rPr>
          <w:rFonts w:cs="Times New Roman" w:ascii="Times New Roman" w:hAnsi="Times New Roman"/>
          <w:b/>
          <w:bCs/>
          <w:i/>
          <w:iCs/>
          <w:sz w:val="28"/>
          <w:szCs w:val="28"/>
        </w:rPr>
        <w:t xml:space="preserve">- количество информационных профилактических материалов по вопросам профилактики ХНИЗ и пропаганде ЗОЖ (листовки, буклеты, плакаты, газеты) (штук): </w:t>
      </w:r>
      <w:r>
        <w:rPr>
          <w:rFonts w:cs="Times New Roman" w:ascii="Times New Roman" w:hAnsi="Times New Roman"/>
          <w:b/>
          <w:bCs/>
          <w:i/>
          <w:iCs/>
          <w:sz w:val="28"/>
          <w:szCs w:val="28"/>
        </w:rPr>
        <w:t xml:space="preserve">2023 — 20; </w:t>
      </w:r>
      <w:r>
        <w:rPr>
          <w:rFonts w:cs="Times New Roman" w:ascii="Times New Roman" w:hAnsi="Times New Roman"/>
          <w:b/>
          <w:bCs/>
          <w:i/>
          <w:iCs/>
          <w:sz w:val="28"/>
          <w:szCs w:val="28"/>
        </w:rPr>
        <w:t>202</w:t>
      </w:r>
      <w:r>
        <w:rPr>
          <w:rFonts w:cs="Times New Roman" w:ascii="Times New Roman" w:hAnsi="Times New Roman"/>
          <w:b/>
          <w:bCs/>
          <w:i/>
          <w:iCs/>
          <w:sz w:val="28"/>
          <w:szCs w:val="28"/>
        </w:rPr>
        <w:t>4</w:t>
      </w:r>
      <w:r>
        <w:rPr>
          <w:rFonts w:cs="Times New Roman" w:ascii="Times New Roman" w:hAnsi="Times New Roman"/>
          <w:b/>
          <w:bCs/>
          <w:i/>
          <w:iCs/>
          <w:sz w:val="28"/>
          <w:szCs w:val="28"/>
        </w:rPr>
        <w:t xml:space="preserve"> – </w:t>
      </w:r>
      <w:r>
        <w:rPr>
          <w:rFonts w:cs="Times New Roman" w:ascii="Times New Roman" w:hAnsi="Times New Roman"/>
          <w:b/>
          <w:bCs/>
          <w:i/>
          <w:iCs/>
          <w:sz w:val="28"/>
          <w:szCs w:val="28"/>
        </w:rPr>
        <w:t>24</w:t>
      </w:r>
      <w:r>
        <w:rPr>
          <w:rFonts w:cs="Times New Roman" w:ascii="Times New Roman" w:hAnsi="Times New Roman"/>
          <w:b/>
          <w:bCs/>
          <w:i/>
          <w:iCs/>
          <w:sz w:val="28"/>
          <w:szCs w:val="28"/>
        </w:rPr>
        <w:t xml:space="preserve">; </w:t>
      </w:r>
      <w:r>
        <w:rPr>
          <w:rFonts w:cs="Times New Roman" w:ascii="Times New Roman" w:hAnsi="Times New Roman"/>
          <w:b/>
          <w:bCs/>
          <w:i/>
          <w:iCs/>
          <w:sz w:val="28"/>
          <w:szCs w:val="28"/>
        </w:rPr>
        <w:t xml:space="preserve">2025 — 28; </w:t>
      </w:r>
      <w:r>
        <w:rPr>
          <w:rFonts w:cs="Times New Roman" w:ascii="Times New Roman" w:hAnsi="Times New Roman"/>
          <w:b/>
          <w:bCs/>
          <w:i/>
          <w:iCs/>
          <w:sz w:val="28"/>
          <w:szCs w:val="28"/>
        </w:rPr>
        <w:t xml:space="preserve">2026 – </w:t>
      </w:r>
      <w:r>
        <w:rPr>
          <w:rFonts w:cs="Times New Roman" w:ascii="Times New Roman" w:hAnsi="Times New Roman"/>
          <w:b/>
          <w:bCs/>
          <w:i/>
          <w:iCs/>
          <w:sz w:val="28"/>
          <w:szCs w:val="28"/>
        </w:rPr>
        <w:t>28</w:t>
      </w:r>
      <w:r>
        <w:rPr>
          <w:rFonts w:cs="Times New Roman" w:ascii="Times New Roman" w:hAnsi="Times New Roman"/>
          <w:b/>
          <w:bCs/>
          <w:i/>
          <w:iCs/>
          <w:sz w:val="28"/>
          <w:szCs w:val="28"/>
        </w:rPr>
        <w:t xml:space="preserve">; 2027 – </w:t>
      </w:r>
      <w:r>
        <w:rPr>
          <w:rFonts w:cs="Times New Roman" w:ascii="Times New Roman" w:hAnsi="Times New Roman"/>
          <w:b/>
          <w:bCs/>
          <w:i/>
          <w:iCs/>
          <w:sz w:val="28"/>
          <w:szCs w:val="28"/>
        </w:rPr>
        <w:t>32</w:t>
      </w:r>
      <w:r>
        <w:rPr>
          <w:rFonts w:cs="Times New Roman" w:ascii="Times New Roman" w:hAnsi="Times New Roman"/>
          <w:b/>
          <w:bCs/>
          <w:i/>
          <w:iCs/>
          <w:sz w:val="28"/>
          <w:szCs w:val="28"/>
        </w:rPr>
        <w:t xml:space="preserve">; 2028 – </w:t>
      </w:r>
      <w:r>
        <w:rPr>
          <w:rFonts w:cs="Times New Roman" w:ascii="Times New Roman" w:hAnsi="Times New Roman"/>
          <w:b/>
          <w:bCs/>
          <w:i/>
          <w:iCs/>
          <w:sz w:val="28"/>
          <w:szCs w:val="28"/>
        </w:rPr>
        <w:t>36</w:t>
      </w:r>
      <w:r>
        <w:rPr>
          <w:rFonts w:cs="Times New Roman" w:ascii="Times New Roman" w:hAnsi="Times New Roman"/>
          <w:b/>
          <w:bCs/>
          <w:i/>
          <w:iCs/>
          <w:sz w:val="28"/>
          <w:szCs w:val="28"/>
        </w:rPr>
        <w:t xml:space="preserve">; 2029 – </w:t>
      </w:r>
      <w:r>
        <w:rPr>
          <w:rFonts w:cs="Times New Roman" w:ascii="Times New Roman" w:hAnsi="Times New Roman"/>
          <w:b/>
          <w:bCs/>
          <w:i/>
          <w:iCs/>
          <w:sz w:val="28"/>
          <w:szCs w:val="28"/>
        </w:rPr>
        <w:t>40</w:t>
      </w:r>
      <w:r>
        <w:rPr>
          <w:rFonts w:cs="Times New Roman" w:ascii="Times New Roman" w:hAnsi="Times New Roman"/>
          <w:b/>
          <w:bCs/>
          <w:i/>
          <w:iCs/>
          <w:sz w:val="28"/>
          <w:szCs w:val="28"/>
        </w:rPr>
        <w:t xml:space="preserve">; 2030 — </w:t>
      </w:r>
      <w:r>
        <w:rPr>
          <w:rFonts w:cs="Times New Roman" w:ascii="Times New Roman" w:hAnsi="Times New Roman"/>
          <w:b/>
          <w:bCs/>
          <w:i/>
          <w:iCs/>
          <w:sz w:val="28"/>
          <w:szCs w:val="28"/>
        </w:rPr>
        <w:t>44</w:t>
      </w:r>
      <w:r>
        <w:rPr>
          <w:rFonts w:cs="Times New Roman" w:ascii="Times New Roman" w:hAnsi="Times New Roman"/>
          <w:b/>
          <w:bCs/>
          <w:i/>
          <w:iCs/>
          <w:sz w:val="28"/>
          <w:szCs w:val="28"/>
        </w:rPr>
        <w:t>.</w:t>
      </w:r>
    </w:p>
    <w:p>
      <w:pPr>
        <w:pStyle w:val="Normal"/>
        <w:spacing w:lineRule="auto" w:line="240" w:before="0" w:after="0"/>
        <w:jc w:val="both"/>
        <w:rPr>
          <w:rFonts w:ascii="Times New Roman" w:hAnsi="Times New Roman" w:cs="Times New Roman"/>
          <w:b/>
          <w:b/>
          <w:bCs/>
          <w:i/>
          <w:i/>
          <w:iCs/>
          <w:sz w:val="28"/>
          <w:szCs w:val="28"/>
        </w:rPr>
      </w:pPr>
      <w:r>
        <w:rPr/>
      </w:r>
    </w:p>
    <w:p>
      <w:pPr>
        <w:pStyle w:val="Normal"/>
        <w:spacing w:lineRule="auto" w:line="240" w:before="0" w:after="0"/>
        <w:jc w:val="both"/>
        <w:rPr>
          <w:rFonts w:ascii="Times New Roman" w:hAnsi="Times New Roman" w:cs="Times New Roman"/>
          <w:b/>
          <w:b/>
          <w:bCs/>
          <w:i/>
          <w:i/>
          <w:iCs/>
          <w:sz w:val="28"/>
          <w:szCs w:val="28"/>
        </w:rPr>
      </w:pPr>
      <w:r>
        <w:rPr/>
      </w:r>
    </w:p>
    <w:p>
      <w:pPr>
        <w:pStyle w:val="Normal"/>
        <w:spacing w:lineRule="auto" w:line="240" w:before="0" w:after="0"/>
        <w:jc w:val="both"/>
        <w:rPr>
          <w:rFonts w:ascii="Times New Roman" w:hAnsi="Times New Roman" w:cs="Times New Roman"/>
          <w:b/>
          <w:b/>
          <w:bCs/>
          <w:i/>
          <w:i/>
          <w:iCs/>
          <w:sz w:val="28"/>
          <w:szCs w:val="28"/>
        </w:rPr>
      </w:pPr>
      <w:r>
        <w:rPr/>
      </w:r>
    </w:p>
    <w:p>
      <w:pPr>
        <w:pStyle w:val="Normal"/>
        <w:spacing w:lineRule="auto" w:line="240" w:before="0" w:after="0"/>
        <w:jc w:val="both"/>
        <w:rPr>
          <w:rFonts w:ascii="Times New Roman" w:hAnsi="Times New Roman" w:cs="Times New Roman"/>
          <w:b/>
          <w:b/>
          <w:bCs/>
          <w:i/>
          <w:i/>
          <w:iCs/>
          <w:sz w:val="28"/>
          <w:szCs w:val="28"/>
        </w:rPr>
      </w:pPr>
      <w:r>
        <w:rPr/>
      </w:r>
    </w:p>
    <w:p>
      <w:pPr>
        <w:pStyle w:val="Normal"/>
        <w:spacing w:lineRule="auto" w:line="240" w:before="0" w:after="0"/>
        <w:jc w:val="both"/>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Задача 5. Разработка и внедрение корпоративных программ по укреплению здоровья работающих</w:t>
      </w:r>
    </w:p>
    <w:p>
      <w:pPr>
        <w:pStyle w:val="Normal"/>
        <w:spacing w:lineRule="auto" w:line="240" w:before="0" w:after="0"/>
        <w:jc w:val="both"/>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 xml:space="preserve">Мероприятие 1: </w:t>
      </w:r>
      <w:r>
        <w:rPr>
          <w:rFonts w:cs="Times New Roman" w:ascii="Times New Roman" w:hAnsi="Times New Roman"/>
          <w:b/>
          <w:iCs/>
          <w:sz w:val="28"/>
          <w:szCs w:val="28"/>
        </w:rPr>
        <w:t>Внедрение корпоративной программы «Укрепление здоровья работающих» на предприятиях и в организациях муниципального образования</w:t>
      </w:r>
      <w:r>
        <w:rPr>
          <w:rFonts w:cs="Times New Roman" w:ascii="Times New Roman" w:hAnsi="Times New Roman"/>
          <w:b/>
          <w:iCs/>
          <w:sz w:val="28"/>
          <w:szCs w:val="28"/>
          <w:u w:val="single"/>
        </w:rPr>
        <w:t>.</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 xml:space="preserve">Срок: </w:t>
      </w:r>
      <w:r>
        <w:rPr>
          <w:rFonts w:cs="Times New Roman" w:ascii="Times New Roman" w:hAnsi="Times New Roman"/>
          <w:sz w:val="28"/>
          <w:szCs w:val="28"/>
        </w:rPr>
        <w:t>январь‒ декабрь 2025 г., далее ежегодно</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Ответственные:</w:t>
      </w:r>
      <w:r>
        <w:rPr>
          <w:rFonts w:cs="Times New Roman" w:ascii="Times New Roman" w:hAnsi="Times New Roman"/>
          <w:sz w:val="28"/>
          <w:szCs w:val="28"/>
        </w:rPr>
        <w:t xml:space="preserve"> </w:t>
      </w:r>
      <w:r>
        <w:rPr>
          <w:rFonts w:cs="Times New Roman" w:ascii="Times New Roman" w:hAnsi="Times New Roman"/>
          <w:sz w:val="28"/>
          <w:szCs w:val="28"/>
          <w:lang w:val="ru-RU"/>
        </w:rPr>
        <w:t>Кишкина Е.С., начальник отдела по социальной политике администрации МО Оренбургский район.</w:t>
      </w:r>
      <w:r>
        <w:rPr>
          <w:rFonts w:cs="Times New Roman" w:ascii="Times New Roman" w:hAnsi="Times New Roman"/>
          <w:sz w:val="28"/>
          <w:szCs w:val="28"/>
        </w:rPr>
        <w:t xml:space="preserve"> </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Индикаторы достижения:</w:t>
      </w:r>
    </w:p>
    <w:p>
      <w:pPr>
        <w:pStyle w:val="Normal"/>
        <w:spacing w:lineRule="auto" w:line="240" w:before="0" w:after="0"/>
        <w:jc w:val="both"/>
        <w:rPr/>
      </w:pPr>
      <w:r>
        <w:rPr>
          <w:rFonts w:eastAsia="Times New Roman" w:cs="Times New Roman" w:ascii="Times New Roman" w:hAnsi="Times New Roman"/>
          <w:b/>
          <w:bCs/>
          <w:i/>
          <w:iCs/>
          <w:sz w:val="28"/>
          <w:szCs w:val="28"/>
        </w:rPr>
        <w:t xml:space="preserve">       </w:t>
      </w:r>
      <w:r>
        <w:rPr>
          <w:rFonts w:eastAsia="Times New Roman" w:cs="Times New Roman" w:ascii="Times New Roman" w:hAnsi="Times New Roman"/>
          <w:b/>
          <w:bCs/>
          <w:i/>
          <w:iCs/>
          <w:sz w:val="28"/>
          <w:szCs w:val="28"/>
        </w:rPr>
        <w:t xml:space="preserve">- количество </w:t>
      </w:r>
      <w:r>
        <w:rPr>
          <w:rFonts w:eastAsia="Times New Roman" w:cs="Times New Roman" w:ascii="Times New Roman" w:hAnsi="Times New Roman"/>
          <w:b/>
          <w:bCs/>
          <w:i/>
          <w:iCs/>
          <w:sz w:val="28"/>
          <w:szCs w:val="28"/>
        </w:rPr>
        <w:t>предприятий и организаций внедривших корпоративную программу «Укрепление здоровья работающих» (штук</w:t>
      </w:r>
      <w:r>
        <w:rPr>
          <w:rFonts w:eastAsia="Times New Roman" w:cs="Times New Roman" w:ascii="Times New Roman" w:hAnsi="Times New Roman"/>
          <w:b/>
          <w:bCs/>
          <w:i/>
          <w:iCs/>
          <w:sz w:val="28"/>
          <w:szCs w:val="28"/>
        </w:rPr>
        <w:t xml:space="preserve">): </w:t>
      </w:r>
      <w:r>
        <w:rPr>
          <w:rFonts w:eastAsia="Times New Roman" w:cs="Times New Roman" w:ascii="Times New Roman" w:hAnsi="Times New Roman"/>
          <w:b/>
          <w:bCs/>
          <w:i/>
          <w:iCs/>
          <w:sz w:val="28"/>
          <w:szCs w:val="28"/>
        </w:rPr>
        <w:t>2023 — 2</w:t>
      </w:r>
      <w:r>
        <w:rPr>
          <w:rFonts w:eastAsia="Times New Roman" w:cs="Times New Roman" w:ascii="Times New Roman" w:hAnsi="Times New Roman"/>
          <w:b/>
          <w:bCs/>
          <w:i/>
          <w:iCs/>
          <w:sz w:val="28"/>
          <w:szCs w:val="28"/>
        </w:rPr>
        <w:t>5</w:t>
      </w:r>
      <w:r>
        <w:rPr>
          <w:rFonts w:eastAsia="Times New Roman" w:cs="Times New Roman" w:ascii="Times New Roman" w:hAnsi="Times New Roman"/>
          <w:b/>
          <w:bCs/>
          <w:i/>
          <w:iCs/>
          <w:sz w:val="28"/>
          <w:szCs w:val="28"/>
        </w:rPr>
        <w:t xml:space="preserve">; </w:t>
      </w:r>
      <w:r>
        <w:rPr>
          <w:rFonts w:eastAsia="Times New Roman" w:cs="Times New Roman" w:ascii="Times New Roman" w:hAnsi="Times New Roman"/>
          <w:b/>
          <w:bCs/>
          <w:i/>
          <w:iCs/>
          <w:sz w:val="28"/>
          <w:szCs w:val="28"/>
        </w:rPr>
        <w:t>202</w:t>
      </w:r>
      <w:r>
        <w:rPr>
          <w:rFonts w:eastAsia="Times New Roman" w:cs="Times New Roman" w:ascii="Times New Roman" w:hAnsi="Times New Roman"/>
          <w:b/>
          <w:bCs/>
          <w:i/>
          <w:iCs/>
          <w:sz w:val="28"/>
          <w:szCs w:val="28"/>
        </w:rPr>
        <w:t>4</w:t>
      </w:r>
      <w:r>
        <w:rPr>
          <w:rFonts w:eastAsia="Times New Roman" w:cs="Times New Roman" w:ascii="Times New Roman" w:hAnsi="Times New Roman"/>
          <w:b/>
          <w:bCs/>
          <w:i/>
          <w:iCs/>
          <w:sz w:val="28"/>
          <w:szCs w:val="28"/>
        </w:rPr>
        <w:t xml:space="preserve"> – </w:t>
      </w:r>
      <w:r>
        <w:rPr>
          <w:rFonts w:eastAsia="Times New Roman" w:cs="Times New Roman" w:ascii="Times New Roman" w:hAnsi="Times New Roman"/>
          <w:b/>
          <w:bCs/>
          <w:i/>
          <w:iCs/>
          <w:sz w:val="28"/>
          <w:szCs w:val="28"/>
        </w:rPr>
        <w:t>7</w:t>
      </w:r>
      <w:r>
        <w:rPr>
          <w:rFonts w:eastAsia="Times New Roman" w:cs="Times New Roman" w:ascii="Times New Roman" w:hAnsi="Times New Roman"/>
          <w:b/>
          <w:bCs/>
          <w:i/>
          <w:iCs/>
          <w:sz w:val="28"/>
          <w:szCs w:val="28"/>
        </w:rPr>
        <w:t xml:space="preserve">; </w:t>
      </w:r>
      <w:r>
        <w:rPr>
          <w:rFonts w:eastAsia="Times New Roman" w:cs="Times New Roman" w:ascii="Times New Roman" w:hAnsi="Times New Roman"/>
          <w:b/>
          <w:bCs/>
          <w:i/>
          <w:iCs/>
          <w:sz w:val="28"/>
          <w:szCs w:val="28"/>
        </w:rPr>
        <w:t xml:space="preserve">2025 — </w:t>
      </w:r>
      <w:r>
        <w:rPr>
          <w:rFonts w:eastAsia="Times New Roman" w:cs="Times New Roman" w:ascii="Times New Roman" w:hAnsi="Times New Roman"/>
          <w:b/>
          <w:bCs/>
          <w:i/>
          <w:iCs/>
          <w:sz w:val="28"/>
          <w:szCs w:val="28"/>
        </w:rPr>
        <w:t>9</w:t>
      </w:r>
      <w:r>
        <w:rPr>
          <w:rFonts w:eastAsia="Times New Roman" w:cs="Times New Roman" w:ascii="Times New Roman" w:hAnsi="Times New Roman"/>
          <w:b/>
          <w:bCs/>
          <w:i/>
          <w:iCs/>
          <w:sz w:val="28"/>
          <w:szCs w:val="28"/>
        </w:rPr>
        <w:t xml:space="preserve">; </w:t>
      </w:r>
      <w:r>
        <w:rPr>
          <w:rFonts w:eastAsia="Times New Roman" w:cs="Times New Roman" w:ascii="Times New Roman" w:hAnsi="Times New Roman"/>
          <w:b/>
          <w:bCs/>
          <w:i/>
          <w:iCs/>
          <w:sz w:val="28"/>
          <w:szCs w:val="28"/>
        </w:rPr>
        <w:t xml:space="preserve">2026 – </w:t>
      </w:r>
      <w:r>
        <w:rPr>
          <w:rFonts w:eastAsia="Times New Roman" w:cs="Times New Roman" w:ascii="Times New Roman" w:hAnsi="Times New Roman"/>
          <w:b/>
          <w:bCs/>
          <w:i/>
          <w:iCs/>
          <w:sz w:val="28"/>
          <w:szCs w:val="28"/>
        </w:rPr>
        <w:t>11</w:t>
      </w:r>
      <w:r>
        <w:rPr>
          <w:rFonts w:eastAsia="Times New Roman" w:cs="Times New Roman" w:ascii="Times New Roman" w:hAnsi="Times New Roman"/>
          <w:b/>
          <w:bCs/>
          <w:i/>
          <w:iCs/>
          <w:sz w:val="28"/>
          <w:szCs w:val="28"/>
        </w:rPr>
        <w:t xml:space="preserve">; 2027 – </w:t>
      </w:r>
      <w:r>
        <w:rPr>
          <w:rFonts w:eastAsia="Times New Roman" w:cs="Times New Roman" w:ascii="Times New Roman" w:hAnsi="Times New Roman"/>
          <w:b/>
          <w:bCs/>
          <w:i/>
          <w:iCs/>
          <w:sz w:val="28"/>
          <w:szCs w:val="28"/>
        </w:rPr>
        <w:t>13</w:t>
      </w:r>
      <w:r>
        <w:rPr>
          <w:rFonts w:eastAsia="Times New Roman" w:cs="Times New Roman" w:ascii="Times New Roman" w:hAnsi="Times New Roman"/>
          <w:b/>
          <w:bCs/>
          <w:i/>
          <w:iCs/>
          <w:sz w:val="28"/>
          <w:szCs w:val="28"/>
        </w:rPr>
        <w:t xml:space="preserve">; 2028 – </w:t>
      </w:r>
      <w:r>
        <w:rPr>
          <w:rFonts w:eastAsia="Times New Roman" w:cs="Times New Roman" w:ascii="Times New Roman" w:hAnsi="Times New Roman"/>
          <w:b/>
          <w:bCs/>
          <w:i/>
          <w:iCs/>
          <w:sz w:val="28"/>
          <w:szCs w:val="28"/>
        </w:rPr>
        <w:t>15</w:t>
      </w:r>
      <w:r>
        <w:rPr>
          <w:rFonts w:eastAsia="Times New Roman" w:cs="Times New Roman" w:ascii="Times New Roman" w:hAnsi="Times New Roman"/>
          <w:b/>
          <w:bCs/>
          <w:i/>
          <w:iCs/>
          <w:sz w:val="28"/>
          <w:szCs w:val="28"/>
        </w:rPr>
        <w:t xml:space="preserve">; 2029 – </w:t>
      </w:r>
      <w:r>
        <w:rPr>
          <w:rFonts w:eastAsia="Times New Roman" w:cs="Times New Roman" w:ascii="Times New Roman" w:hAnsi="Times New Roman"/>
          <w:b/>
          <w:bCs/>
          <w:i/>
          <w:iCs/>
          <w:sz w:val="28"/>
          <w:szCs w:val="28"/>
        </w:rPr>
        <w:t>17</w:t>
      </w:r>
      <w:r>
        <w:rPr>
          <w:rFonts w:eastAsia="Times New Roman" w:cs="Times New Roman" w:ascii="Times New Roman" w:hAnsi="Times New Roman"/>
          <w:b/>
          <w:bCs/>
          <w:i/>
          <w:iCs/>
          <w:sz w:val="28"/>
          <w:szCs w:val="28"/>
        </w:rPr>
        <w:t xml:space="preserve">; 2030 — </w:t>
      </w:r>
      <w:r>
        <w:rPr>
          <w:rFonts w:eastAsia="Times New Roman" w:cs="Times New Roman" w:ascii="Times New Roman" w:hAnsi="Times New Roman"/>
          <w:b/>
          <w:bCs/>
          <w:i/>
          <w:iCs/>
          <w:sz w:val="28"/>
          <w:szCs w:val="28"/>
        </w:rPr>
        <w:t>20</w:t>
      </w:r>
      <w:r>
        <w:rPr>
          <w:rFonts w:eastAsia="Times New Roman" w:cs="Times New Roman" w:ascii="Times New Roman" w:hAnsi="Times New Roman"/>
          <w:b/>
          <w:bCs/>
          <w:i/>
          <w:iCs/>
          <w:sz w:val="28"/>
          <w:szCs w:val="28"/>
        </w:rPr>
        <w:t>.</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 xml:space="preserve">Мероприятие 2: </w:t>
      </w:r>
      <w:r>
        <w:rPr>
          <w:rFonts w:cs="Times New Roman" w:ascii="Times New Roman" w:hAnsi="Times New Roman"/>
          <w:b/>
          <w:bCs/>
          <w:iCs/>
          <w:sz w:val="28"/>
          <w:szCs w:val="28"/>
        </w:rPr>
        <w:t xml:space="preserve">Участие в проведении областного конкурса на лучшую практику по охране и укреплению здоровья на предприятиях и формированию здорового образа жизни работающих </w:t>
      </w:r>
      <w:r>
        <w:rPr>
          <w:rFonts w:cs="Times New Roman" w:ascii="Times New Roman" w:hAnsi="Times New Roman"/>
          <w:b/>
          <w:bCs/>
          <w:iCs/>
          <w:sz w:val="28"/>
          <w:szCs w:val="28"/>
          <w:u w:val="single"/>
        </w:rPr>
        <w:t>(включить обязательно)</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Срок</w:t>
      </w:r>
      <w:r>
        <w:rPr>
          <w:rFonts w:cs="Times New Roman" w:ascii="Times New Roman" w:hAnsi="Times New Roman"/>
          <w:sz w:val="28"/>
          <w:szCs w:val="28"/>
        </w:rPr>
        <w:t>: январь‒декабрь 2025 г., далее ежегодно</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Ответственные:</w:t>
      </w:r>
      <w:r>
        <w:rPr>
          <w:rFonts w:cs="Times New Roman" w:ascii="Times New Roman" w:hAnsi="Times New Roman"/>
          <w:sz w:val="28"/>
          <w:szCs w:val="28"/>
        </w:rPr>
        <w:t xml:space="preserve"> </w:t>
      </w:r>
      <w:r>
        <w:rPr>
          <w:rFonts w:cs="Times New Roman" w:ascii="Times New Roman" w:hAnsi="Times New Roman"/>
          <w:sz w:val="28"/>
          <w:szCs w:val="28"/>
          <w:lang w:val="ru-RU"/>
        </w:rPr>
        <w:t>Кишкина Е.С., начальник отдела по социальной политике администрации МО Оренбургский район.</w:t>
      </w:r>
      <w:r>
        <w:rPr>
          <w:rFonts w:cs="Times New Roman" w:ascii="Times New Roman" w:hAnsi="Times New Roman"/>
          <w:sz w:val="28"/>
          <w:szCs w:val="28"/>
        </w:rPr>
        <w:t xml:space="preserve"> </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Индикаторы достижения:</w:t>
      </w:r>
    </w:p>
    <w:p>
      <w:pPr>
        <w:pStyle w:val="Normal"/>
        <w:spacing w:lineRule="auto" w:line="240" w:before="0" w:after="0"/>
        <w:ind w:firstLine="708"/>
        <w:jc w:val="both"/>
        <w:rPr/>
      </w:pPr>
      <w:r>
        <w:rPr>
          <w:rFonts w:cs="Times New Roman" w:ascii="Times New Roman" w:hAnsi="Times New Roman"/>
          <w:b/>
          <w:bCs/>
          <w:i/>
          <w:iCs/>
          <w:sz w:val="28"/>
          <w:szCs w:val="28"/>
        </w:rPr>
        <w:t>- количество организаций и предприятий, принявших участие в областном конкурсе на лучшую практику по охране и укреплению здоровья (штук):</w:t>
      </w:r>
      <w:r>
        <w:rPr>
          <w:rFonts w:eastAsia="Times New Roman" w:cs="Times New Roman" w:ascii="Times New Roman" w:hAnsi="Times New Roman"/>
          <w:b/>
          <w:bCs/>
          <w:i/>
          <w:iCs/>
          <w:sz w:val="28"/>
          <w:szCs w:val="28"/>
        </w:rPr>
        <w:t xml:space="preserve"> </w:t>
      </w:r>
      <w:r>
        <w:rPr>
          <w:rFonts w:eastAsia="Times New Roman" w:cs="Times New Roman" w:ascii="Times New Roman" w:hAnsi="Times New Roman"/>
          <w:b/>
          <w:bCs/>
          <w:i/>
          <w:iCs/>
          <w:sz w:val="28"/>
          <w:szCs w:val="28"/>
        </w:rPr>
        <w:t xml:space="preserve">2023 — </w:t>
      </w:r>
      <w:r>
        <w:rPr>
          <w:rFonts w:eastAsia="Times New Roman" w:cs="Times New Roman" w:ascii="Times New Roman" w:hAnsi="Times New Roman"/>
          <w:b/>
          <w:bCs/>
          <w:i/>
          <w:iCs/>
          <w:sz w:val="28"/>
          <w:szCs w:val="28"/>
        </w:rPr>
        <w:t>2</w:t>
      </w:r>
      <w:r>
        <w:rPr>
          <w:rFonts w:eastAsia="Times New Roman" w:cs="Times New Roman" w:ascii="Times New Roman" w:hAnsi="Times New Roman"/>
          <w:b/>
          <w:bCs/>
          <w:i/>
          <w:iCs/>
          <w:sz w:val="28"/>
          <w:szCs w:val="28"/>
        </w:rPr>
        <w:t xml:space="preserve">; </w:t>
      </w:r>
      <w:r>
        <w:rPr>
          <w:rFonts w:eastAsia="Times New Roman" w:cs="Times New Roman" w:ascii="Times New Roman" w:hAnsi="Times New Roman"/>
          <w:b/>
          <w:bCs/>
          <w:i/>
          <w:iCs/>
          <w:sz w:val="28"/>
          <w:szCs w:val="28"/>
        </w:rPr>
        <w:t>202</w:t>
      </w:r>
      <w:r>
        <w:rPr>
          <w:rFonts w:eastAsia="Times New Roman" w:cs="Times New Roman" w:ascii="Times New Roman" w:hAnsi="Times New Roman"/>
          <w:b/>
          <w:bCs/>
          <w:i/>
          <w:iCs/>
          <w:sz w:val="28"/>
          <w:szCs w:val="28"/>
        </w:rPr>
        <w:t>4</w:t>
      </w:r>
      <w:r>
        <w:rPr>
          <w:rFonts w:eastAsia="Times New Roman" w:cs="Times New Roman" w:ascii="Times New Roman" w:hAnsi="Times New Roman"/>
          <w:b/>
          <w:bCs/>
          <w:i/>
          <w:iCs/>
          <w:sz w:val="28"/>
          <w:szCs w:val="28"/>
        </w:rPr>
        <w:t xml:space="preserve"> – </w:t>
      </w:r>
      <w:r>
        <w:rPr>
          <w:rFonts w:eastAsia="Times New Roman" w:cs="Times New Roman" w:ascii="Times New Roman" w:hAnsi="Times New Roman"/>
          <w:b/>
          <w:bCs/>
          <w:i/>
          <w:iCs/>
          <w:sz w:val="28"/>
          <w:szCs w:val="28"/>
        </w:rPr>
        <w:t>2</w:t>
      </w:r>
      <w:r>
        <w:rPr>
          <w:rFonts w:eastAsia="Times New Roman" w:cs="Times New Roman" w:ascii="Times New Roman" w:hAnsi="Times New Roman"/>
          <w:b/>
          <w:bCs/>
          <w:i/>
          <w:iCs/>
          <w:sz w:val="28"/>
          <w:szCs w:val="28"/>
        </w:rPr>
        <w:t xml:space="preserve">; </w:t>
      </w:r>
      <w:r>
        <w:rPr>
          <w:rFonts w:eastAsia="Times New Roman" w:cs="Times New Roman" w:ascii="Times New Roman" w:hAnsi="Times New Roman"/>
          <w:b/>
          <w:bCs/>
          <w:i/>
          <w:iCs/>
          <w:sz w:val="28"/>
          <w:szCs w:val="28"/>
        </w:rPr>
        <w:t xml:space="preserve">2025 — </w:t>
      </w:r>
      <w:r>
        <w:rPr>
          <w:rFonts w:eastAsia="Times New Roman" w:cs="Times New Roman" w:ascii="Times New Roman" w:hAnsi="Times New Roman"/>
          <w:b/>
          <w:bCs/>
          <w:i/>
          <w:iCs/>
          <w:sz w:val="28"/>
          <w:szCs w:val="28"/>
        </w:rPr>
        <w:t>3</w:t>
      </w:r>
      <w:r>
        <w:rPr>
          <w:rFonts w:eastAsia="Times New Roman" w:cs="Times New Roman" w:ascii="Times New Roman" w:hAnsi="Times New Roman"/>
          <w:b/>
          <w:bCs/>
          <w:i/>
          <w:iCs/>
          <w:sz w:val="28"/>
          <w:szCs w:val="28"/>
        </w:rPr>
        <w:t xml:space="preserve">; </w:t>
      </w:r>
      <w:r>
        <w:rPr>
          <w:rFonts w:eastAsia="Times New Roman" w:cs="Times New Roman" w:ascii="Times New Roman" w:hAnsi="Times New Roman"/>
          <w:b/>
          <w:bCs/>
          <w:i/>
          <w:iCs/>
          <w:sz w:val="28"/>
          <w:szCs w:val="28"/>
        </w:rPr>
        <w:t xml:space="preserve">2026 – </w:t>
      </w:r>
      <w:r>
        <w:rPr>
          <w:rFonts w:eastAsia="Times New Roman" w:cs="Times New Roman" w:ascii="Times New Roman" w:hAnsi="Times New Roman"/>
          <w:b/>
          <w:bCs/>
          <w:i/>
          <w:iCs/>
          <w:sz w:val="28"/>
          <w:szCs w:val="28"/>
        </w:rPr>
        <w:t>3</w:t>
      </w:r>
      <w:r>
        <w:rPr>
          <w:rFonts w:eastAsia="Times New Roman" w:cs="Times New Roman" w:ascii="Times New Roman" w:hAnsi="Times New Roman"/>
          <w:b/>
          <w:bCs/>
          <w:i/>
          <w:iCs/>
          <w:sz w:val="28"/>
          <w:szCs w:val="28"/>
        </w:rPr>
        <w:t xml:space="preserve">; 2027 – </w:t>
      </w:r>
      <w:r>
        <w:rPr>
          <w:rFonts w:eastAsia="Times New Roman" w:cs="Times New Roman" w:ascii="Times New Roman" w:hAnsi="Times New Roman"/>
          <w:b/>
          <w:bCs/>
          <w:i/>
          <w:iCs/>
          <w:sz w:val="28"/>
          <w:szCs w:val="28"/>
        </w:rPr>
        <w:t>4</w:t>
      </w:r>
      <w:r>
        <w:rPr>
          <w:rFonts w:eastAsia="Times New Roman" w:cs="Times New Roman" w:ascii="Times New Roman" w:hAnsi="Times New Roman"/>
          <w:b/>
          <w:bCs/>
          <w:i/>
          <w:iCs/>
          <w:sz w:val="28"/>
          <w:szCs w:val="28"/>
        </w:rPr>
        <w:t xml:space="preserve">; 2028 – </w:t>
      </w:r>
      <w:r>
        <w:rPr>
          <w:rFonts w:eastAsia="Times New Roman" w:cs="Times New Roman" w:ascii="Times New Roman" w:hAnsi="Times New Roman"/>
          <w:b/>
          <w:bCs/>
          <w:i/>
          <w:iCs/>
          <w:sz w:val="28"/>
          <w:szCs w:val="28"/>
        </w:rPr>
        <w:t>5</w:t>
      </w:r>
      <w:r>
        <w:rPr>
          <w:rFonts w:eastAsia="Times New Roman" w:cs="Times New Roman" w:ascii="Times New Roman" w:hAnsi="Times New Roman"/>
          <w:b/>
          <w:bCs/>
          <w:i/>
          <w:iCs/>
          <w:sz w:val="28"/>
          <w:szCs w:val="28"/>
        </w:rPr>
        <w:t xml:space="preserve">; 2029 – </w:t>
      </w:r>
      <w:r>
        <w:rPr>
          <w:rFonts w:eastAsia="Times New Roman" w:cs="Times New Roman" w:ascii="Times New Roman" w:hAnsi="Times New Roman"/>
          <w:b/>
          <w:bCs/>
          <w:i/>
          <w:iCs/>
          <w:sz w:val="28"/>
          <w:szCs w:val="28"/>
        </w:rPr>
        <w:t>5</w:t>
      </w:r>
      <w:r>
        <w:rPr>
          <w:rFonts w:eastAsia="Times New Roman" w:cs="Times New Roman" w:ascii="Times New Roman" w:hAnsi="Times New Roman"/>
          <w:b/>
          <w:bCs/>
          <w:i/>
          <w:iCs/>
          <w:sz w:val="28"/>
          <w:szCs w:val="28"/>
        </w:rPr>
        <w:t xml:space="preserve">; 2030 — </w:t>
      </w:r>
      <w:r>
        <w:rPr>
          <w:rFonts w:eastAsia="Times New Roman" w:cs="Times New Roman" w:ascii="Times New Roman" w:hAnsi="Times New Roman"/>
          <w:b/>
          <w:bCs/>
          <w:i/>
          <w:iCs/>
          <w:sz w:val="28"/>
          <w:szCs w:val="28"/>
        </w:rPr>
        <w:t>5</w:t>
      </w:r>
      <w:r>
        <w:rPr>
          <w:rFonts w:cs="Times New Roman" w:ascii="Times New Roman" w:hAnsi="Times New Roman"/>
          <w:b/>
          <w:bCs/>
          <w:i/>
          <w:iCs/>
          <w:sz w:val="28"/>
          <w:szCs w:val="28"/>
        </w:rPr>
        <w:t>.</w:t>
      </w:r>
    </w:p>
    <w:p>
      <w:pPr>
        <w:pStyle w:val="Normal"/>
        <w:tabs>
          <w:tab w:val="clear" w:pos="708"/>
          <w:tab w:val="left" w:pos="2552" w:leader="none"/>
        </w:tabs>
        <w:spacing w:lineRule="auto" w:line="240" w:before="0" w:after="0"/>
        <w:jc w:val="both"/>
        <w:rPr/>
      </w:pPr>
      <w:r>
        <w:rPr>
          <w:rFonts w:eastAsia="Times New Roman" w:cs="Times New Roman" w:ascii="Times New Roman" w:hAnsi="Times New Roman"/>
          <w:b/>
          <w:bCs/>
          <w:sz w:val="28"/>
          <w:szCs w:val="28"/>
        </w:rPr>
        <w:t xml:space="preserve">          </w:t>
      </w:r>
    </w:p>
    <w:p>
      <w:pPr>
        <w:pStyle w:val="1"/>
        <w:spacing w:before="280" w:after="280"/>
        <w:jc w:val="right"/>
        <w:rPr>
          <w:rFonts w:ascii="Times New Roman" w:hAnsi="Times New Roman" w:cs="Times New Roman"/>
          <w:iCs/>
          <w:sz w:val="28"/>
          <w:szCs w:val="28"/>
        </w:rPr>
      </w:pPr>
      <w:r>
        <w:rPr>
          <w:rFonts w:cs="Times New Roman"/>
          <w:iCs/>
          <w:sz w:val="28"/>
          <w:szCs w:val="28"/>
        </w:rPr>
      </w:r>
    </w:p>
    <w:p>
      <w:pPr>
        <w:pStyle w:val="Normal"/>
        <w:rPr>
          <w:rFonts w:ascii="Times New Roman" w:hAnsi="Times New Roman" w:cs="Times New Roman"/>
          <w:sz w:val="28"/>
        </w:rPr>
      </w:pPr>
      <w:r>
        <w:rPr>
          <w:rFonts w:cs="Times New Roman" w:ascii="Times New Roman" w:hAnsi="Times New Roman"/>
          <w:sz w:val="28"/>
        </w:rPr>
      </w:r>
    </w:p>
    <w:p>
      <w:pPr>
        <w:pStyle w:val="1"/>
        <w:spacing w:before="280" w:after="280"/>
        <w:jc w:val="right"/>
        <w:rPr>
          <w:rFonts w:ascii="Times New Roman" w:hAnsi="Times New Roman" w:cs="Times New Roman"/>
          <w:sz w:val="28"/>
        </w:rPr>
      </w:pPr>
      <w:r>
        <w:rPr>
          <w:rFonts w:cs="Times New Roman"/>
          <w:sz w:val="28"/>
        </w:rPr>
      </w:r>
    </w:p>
    <w:p>
      <w:pPr>
        <w:pStyle w:val="1"/>
        <w:spacing w:before="280" w:after="280"/>
        <w:jc w:val="right"/>
        <w:rPr>
          <w:rFonts w:ascii="Times New Roman" w:hAnsi="Times New Roman" w:cs="Times New Roman"/>
          <w:sz w:val="28"/>
        </w:rPr>
      </w:pPr>
      <w:r>
        <w:rPr>
          <w:rFonts w:cs="Times New Roman"/>
          <w:sz w:val="28"/>
        </w:rPr>
      </w:r>
    </w:p>
    <w:p>
      <w:pPr>
        <w:pStyle w:val="1"/>
        <w:spacing w:before="280" w:after="280"/>
        <w:jc w:val="right"/>
        <w:rPr>
          <w:rFonts w:ascii="Times New Roman" w:hAnsi="Times New Roman" w:cs="Times New Roman"/>
          <w:sz w:val="28"/>
        </w:rPr>
      </w:pPr>
      <w:r>
        <w:rPr>
          <w:rFonts w:cs="Times New Roman"/>
          <w:sz w:val="28"/>
        </w:rPr>
      </w:r>
    </w:p>
    <w:p>
      <w:pPr>
        <w:pStyle w:val="1"/>
        <w:spacing w:before="280" w:after="280"/>
        <w:jc w:val="right"/>
        <w:rPr>
          <w:rFonts w:ascii="Times New Roman" w:hAnsi="Times New Roman" w:cs="Times New Roman"/>
          <w:sz w:val="28"/>
        </w:rPr>
      </w:pPr>
      <w:r>
        <w:rPr>
          <w:rFonts w:cs="Times New Roman"/>
          <w:sz w:val="28"/>
        </w:rPr>
      </w:r>
    </w:p>
    <w:p>
      <w:pPr>
        <w:pStyle w:val="1"/>
        <w:spacing w:before="280" w:after="280"/>
        <w:jc w:val="right"/>
        <w:rPr>
          <w:rFonts w:ascii="Times New Roman" w:hAnsi="Times New Roman" w:cs="Times New Roman"/>
          <w:sz w:val="28"/>
        </w:rPr>
      </w:pPr>
      <w:r>
        <w:rPr>
          <w:rFonts w:cs="Times New Roman"/>
          <w:sz w:val="28"/>
        </w:rPr>
      </w:r>
    </w:p>
    <w:p>
      <w:pPr>
        <w:pStyle w:val="Style43"/>
        <w:jc w:val="right"/>
        <w:rPr>
          <w:rFonts w:ascii="Times New Roman" w:hAnsi="Times New Roman" w:cs="Times New Roman"/>
          <w:b/>
          <w:b/>
          <w:bCs/>
          <w:sz w:val="24"/>
          <w:szCs w:val="24"/>
        </w:rPr>
      </w:pPr>
      <w:r>
        <w:rPr>
          <w:rFonts w:cs="Times New Roman" w:ascii="Times New Roman" w:hAnsi="Times New Roman"/>
          <w:b/>
          <w:bCs/>
          <w:sz w:val="24"/>
          <w:szCs w:val="24"/>
        </w:rPr>
      </w:r>
    </w:p>
    <w:p>
      <w:pPr>
        <w:pStyle w:val="Style43"/>
        <w:jc w:val="center"/>
        <w:rPr>
          <w:rFonts w:ascii="Times New Roman" w:hAnsi="Times New Roman" w:cs="Times New Roman"/>
          <w:b/>
          <w:b/>
          <w:bCs/>
          <w:color w:val="365F91"/>
          <w:sz w:val="28"/>
          <w:szCs w:val="28"/>
        </w:rPr>
      </w:pPr>
      <w:r>
        <w:rPr>
          <w:rFonts w:cs="Times New Roman" w:ascii="Times New Roman" w:hAnsi="Times New Roman"/>
          <w:b/>
          <w:bCs/>
          <w:color w:val="365F91"/>
          <w:sz w:val="28"/>
          <w:szCs w:val="28"/>
        </w:rPr>
      </w:r>
    </w:p>
    <w:p>
      <w:pPr>
        <w:pStyle w:val="1"/>
        <w:spacing w:before="280" w:after="280"/>
        <w:jc w:val="center"/>
        <w:rPr/>
      </w:pPr>
      <w:r>
        <w:rPr>
          <w:rFonts w:cs="Times New Roman"/>
          <w:sz w:val="28"/>
        </w:rPr>
        <w:t xml:space="preserve">                                   </w:t>
      </w:r>
    </w:p>
    <w:p>
      <w:pPr>
        <w:pStyle w:val="1"/>
        <w:spacing w:before="280" w:after="280"/>
        <w:jc w:val="center"/>
        <w:rPr>
          <w:rFonts w:ascii="Times New Roman" w:hAnsi="Times New Roman" w:eastAsia="Times New Roman" w:cs="Times New Roman"/>
          <w:color w:val="auto"/>
          <w:sz w:val="28"/>
          <w:szCs w:val="28"/>
          <w:lang w:eastAsia="ru-RU" w:bidi="ar-SA"/>
        </w:rPr>
      </w:pPr>
      <w:r>
        <w:rPr>
          <w:rFonts w:eastAsia="Times New Roman" w:cs="Times New Roman"/>
          <w:color w:val="auto"/>
          <w:sz w:val="28"/>
          <w:szCs w:val="28"/>
          <w:lang w:eastAsia="ru-RU" w:bidi="ar-SA"/>
        </w:rPr>
      </w:r>
    </w:p>
    <w:p>
      <w:pPr>
        <w:pStyle w:val="Normal"/>
        <w:jc w:val="both"/>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 xml:space="preserve"> </w:t>
      </w:r>
    </w:p>
    <w:p>
      <w:pPr>
        <w:pStyle w:val="Normal"/>
        <w:widowControl/>
        <w:ind w:left="4248" w:firstLine="708"/>
        <w:rPr>
          <w:rFonts w:ascii="Times New Roman" w:hAnsi="Times New Roman" w:cs="Times New Roman"/>
          <w:sz w:val="27"/>
          <w:szCs w:val="27"/>
        </w:rPr>
      </w:pPr>
      <w:r>
        <w:rPr>
          <w:rFonts w:cs="Times New Roman" w:ascii="Times New Roman" w:hAnsi="Times New Roman"/>
          <w:sz w:val="27"/>
          <w:szCs w:val="27"/>
        </w:rPr>
        <w:t xml:space="preserve">Приложение </w:t>
      </w:r>
    </w:p>
    <w:p>
      <w:pPr>
        <w:pStyle w:val="Normal"/>
        <w:widowControl/>
        <w:ind w:left="4248" w:firstLine="708"/>
        <w:rPr>
          <w:rFonts w:ascii="Times New Roman" w:hAnsi="Times New Roman" w:cs="Times New Roman"/>
          <w:sz w:val="27"/>
          <w:szCs w:val="27"/>
        </w:rPr>
      </w:pPr>
      <w:r>
        <w:rPr>
          <w:rFonts w:cs="Times New Roman" w:ascii="Times New Roman" w:hAnsi="Times New Roman"/>
          <w:sz w:val="27"/>
          <w:szCs w:val="27"/>
        </w:rPr>
        <w:t>к постановлению администрации</w:t>
      </w:r>
    </w:p>
    <w:p>
      <w:pPr>
        <w:pStyle w:val="Normal"/>
        <w:widowControl/>
        <w:ind w:left="4248" w:firstLine="708"/>
        <w:rPr>
          <w:rFonts w:ascii="Times New Roman" w:hAnsi="Times New Roman" w:cs="Times New Roman"/>
          <w:sz w:val="27"/>
          <w:szCs w:val="27"/>
        </w:rPr>
      </w:pPr>
      <w:r>
        <w:rPr>
          <w:rFonts w:cs="Times New Roman" w:ascii="Times New Roman" w:hAnsi="Times New Roman"/>
          <w:sz w:val="27"/>
          <w:szCs w:val="27"/>
        </w:rPr>
        <w:t>муниципального образования</w:t>
      </w:r>
    </w:p>
    <w:p>
      <w:pPr>
        <w:pStyle w:val="Normal"/>
        <w:widowControl/>
        <w:ind w:left="4248" w:firstLine="708"/>
        <w:rPr>
          <w:rFonts w:ascii="Times New Roman" w:hAnsi="Times New Roman" w:cs="Times New Roman"/>
          <w:sz w:val="27"/>
          <w:szCs w:val="27"/>
        </w:rPr>
      </w:pPr>
      <w:r>
        <w:rPr>
          <w:rFonts w:cs="Times New Roman" w:ascii="Times New Roman" w:hAnsi="Times New Roman"/>
          <w:sz w:val="27"/>
          <w:szCs w:val="27"/>
        </w:rPr>
        <w:t xml:space="preserve">Оренбургский район </w:t>
      </w:r>
    </w:p>
    <w:p>
      <w:pPr>
        <w:pStyle w:val="Normal"/>
        <w:numPr>
          <w:ilvl w:val="0"/>
          <w:numId w:val="0"/>
        </w:numPr>
        <w:ind w:left="3540" w:hanging="0"/>
        <w:jc w:val="center"/>
        <w:outlineLvl w:val="0"/>
        <w:rPr>
          <w:rFonts w:ascii="Times New Roman" w:hAnsi="Times New Roman" w:cs="Times New Roman"/>
          <w:b/>
          <w:b/>
          <w:sz w:val="27"/>
          <w:szCs w:val="27"/>
        </w:rPr>
      </w:pPr>
      <w:r>
        <w:rPr>
          <w:rFonts w:eastAsia="Times New Roman" w:cs="Times New Roman" w:ascii="Times New Roman" w:hAnsi="Times New Roman"/>
          <w:color w:val="auto"/>
          <w:sz w:val="27"/>
          <w:szCs w:val="27"/>
          <w:lang w:bidi="ar-SA"/>
        </w:rPr>
        <w:t xml:space="preserve">     </w:t>
      </w:r>
      <w:r>
        <w:rPr>
          <w:rFonts w:eastAsia="Times New Roman" w:cs="Times New Roman" w:ascii="Times New Roman" w:hAnsi="Times New Roman"/>
          <w:color w:val="auto"/>
          <w:sz w:val="27"/>
          <w:szCs w:val="27"/>
          <w:lang w:bidi="ar-SA"/>
        </w:rPr>
        <w:t>от ___________  № ______</w:t>
      </w:r>
    </w:p>
    <w:p>
      <w:pPr>
        <w:pStyle w:val="Normal"/>
        <w:ind w:right="72" w:hanging="0"/>
        <w:jc w:val="right"/>
        <w:rPr>
          <w:rFonts w:ascii="Times New Roman" w:hAnsi="Times New Roman" w:eastAsia="Times New Roman" w:cs="Times New Roman"/>
          <w:color w:val="auto"/>
          <w:sz w:val="27"/>
          <w:szCs w:val="27"/>
        </w:rPr>
      </w:pPr>
      <w:r>
        <w:rPr>
          <w:rFonts w:eastAsia="Times New Roman" w:cs="Times New Roman" w:ascii="Times New Roman" w:hAnsi="Times New Roman"/>
          <w:color w:val="auto"/>
          <w:sz w:val="27"/>
          <w:szCs w:val="27"/>
        </w:rPr>
      </w:r>
    </w:p>
    <w:p>
      <w:pPr>
        <w:pStyle w:val="Normal"/>
        <w:ind w:right="72" w:hanging="0"/>
        <w:jc w:val="right"/>
        <w:rPr>
          <w:rFonts w:ascii="Times New Roman" w:hAnsi="Times New Roman" w:eastAsia="Times New Roman" w:cs="Times New Roman"/>
          <w:color w:val="auto"/>
          <w:sz w:val="27"/>
          <w:szCs w:val="27"/>
        </w:rPr>
      </w:pPr>
      <w:r>
        <w:rPr>
          <w:rFonts w:eastAsia="Times New Roman" w:cs="Times New Roman" w:ascii="Times New Roman" w:hAnsi="Times New Roman"/>
          <w:color w:val="auto"/>
          <w:sz w:val="27"/>
          <w:szCs w:val="27"/>
          <w:lang w:bidi="ar-SA"/>
        </w:rPr>
        <w:t>Приложение № 1</w:t>
      </w:r>
    </w:p>
    <w:p>
      <w:pPr>
        <w:pStyle w:val="Normal"/>
        <w:ind w:right="72" w:hanging="0"/>
        <w:jc w:val="right"/>
        <w:rPr>
          <w:rFonts w:ascii="Times New Roman" w:hAnsi="Times New Roman" w:eastAsia="Times New Roman" w:cs="Times New Roman"/>
          <w:color w:val="auto"/>
          <w:sz w:val="27"/>
          <w:szCs w:val="27"/>
        </w:rPr>
      </w:pPr>
      <w:r>
        <w:rPr>
          <w:rFonts w:eastAsia="Times New Roman" w:cs="Times New Roman" w:ascii="Times New Roman" w:hAnsi="Times New Roman"/>
          <w:color w:val="auto"/>
          <w:sz w:val="27"/>
          <w:szCs w:val="27"/>
          <w:lang w:bidi="ar-SA"/>
        </w:rPr>
        <w:t xml:space="preserve">муниципальной программы </w:t>
      </w:r>
    </w:p>
    <w:p>
      <w:pPr>
        <w:pStyle w:val="Normal"/>
        <w:ind w:right="72" w:hanging="0"/>
        <w:jc w:val="right"/>
        <w:rPr>
          <w:rFonts w:ascii="Times New Roman" w:hAnsi="Times New Roman" w:eastAsia="Times New Roman" w:cs="Times New Roman"/>
          <w:color w:val="auto"/>
          <w:sz w:val="27"/>
          <w:szCs w:val="27"/>
        </w:rPr>
      </w:pPr>
      <w:r>
        <w:rPr>
          <w:rFonts w:eastAsia="Times New Roman" w:cs="Times New Roman" w:ascii="Times New Roman" w:hAnsi="Times New Roman"/>
          <w:color w:val="auto"/>
          <w:sz w:val="27"/>
          <w:szCs w:val="27"/>
          <w:lang w:bidi="ar-SA"/>
        </w:rPr>
        <w:t xml:space="preserve">(комплексной программы) </w:t>
      </w:r>
    </w:p>
    <w:p>
      <w:pPr>
        <w:pStyle w:val="Normal"/>
        <w:ind w:right="72" w:hanging="0"/>
        <w:jc w:val="right"/>
        <w:rPr>
          <w:rFonts w:ascii="Times New Roman" w:hAnsi="Times New Roman" w:cs="Times New Roman"/>
          <w:color w:val="auto"/>
          <w:sz w:val="27"/>
          <w:szCs w:val="27"/>
        </w:rPr>
      </w:pPr>
      <w:r>
        <w:rPr>
          <w:rFonts w:cs="Times New Roman" w:ascii="Times New Roman" w:hAnsi="Times New Roman"/>
          <w:color w:val="auto"/>
          <w:sz w:val="27"/>
          <w:szCs w:val="27"/>
        </w:rPr>
        <w:t xml:space="preserve">«Комплексные меры </w:t>
      </w:r>
    </w:p>
    <w:p>
      <w:pPr>
        <w:pStyle w:val="Normal"/>
        <w:ind w:right="72" w:hanging="0"/>
        <w:jc w:val="right"/>
        <w:rPr>
          <w:rFonts w:ascii="Times New Roman" w:hAnsi="Times New Roman" w:cs="Times New Roman"/>
          <w:color w:val="auto"/>
          <w:sz w:val="27"/>
          <w:szCs w:val="27"/>
        </w:rPr>
      </w:pPr>
      <w:r>
        <w:rPr>
          <w:rFonts w:cs="Times New Roman" w:ascii="Times New Roman" w:hAnsi="Times New Roman"/>
          <w:color w:val="auto"/>
          <w:sz w:val="27"/>
          <w:szCs w:val="27"/>
        </w:rPr>
        <w:t xml:space="preserve">противодействия злоупотреблению </w:t>
      </w:r>
    </w:p>
    <w:p>
      <w:pPr>
        <w:pStyle w:val="Normal"/>
        <w:ind w:right="72" w:hanging="0"/>
        <w:jc w:val="right"/>
        <w:rPr>
          <w:rFonts w:ascii="Times New Roman" w:hAnsi="Times New Roman" w:cs="Times New Roman"/>
          <w:color w:val="auto"/>
          <w:sz w:val="27"/>
          <w:szCs w:val="27"/>
        </w:rPr>
      </w:pPr>
      <w:r>
        <w:rPr>
          <w:rFonts w:cs="Times New Roman" w:ascii="Times New Roman" w:hAnsi="Times New Roman"/>
          <w:color w:val="auto"/>
          <w:sz w:val="27"/>
          <w:szCs w:val="27"/>
        </w:rPr>
        <w:t>наркотиками и их незаконному</w:t>
      </w:r>
    </w:p>
    <w:p>
      <w:pPr>
        <w:pStyle w:val="Normal"/>
        <w:ind w:right="72" w:hanging="0"/>
        <w:jc w:val="right"/>
        <w:rPr>
          <w:rFonts w:ascii="Times New Roman" w:hAnsi="Times New Roman" w:cs="Times New Roman"/>
          <w:color w:val="auto"/>
          <w:sz w:val="27"/>
          <w:szCs w:val="27"/>
        </w:rPr>
      </w:pPr>
      <w:r>
        <w:rPr>
          <w:rFonts w:cs="Times New Roman" w:ascii="Times New Roman" w:hAnsi="Times New Roman"/>
          <w:color w:val="auto"/>
          <w:sz w:val="27"/>
          <w:szCs w:val="27"/>
        </w:rPr>
        <w:t xml:space="preserve"> </w:t>
      </w:r>
      <w:r>
        <w:rPr>
          <w:rFonts w:cs="Times New Roman" w:ascii="Times New Roman" w:hAnsi="Times New Roman"/>
          <w:color w:val="auto"/>
          <w:sz w:val="27"/>
          <w:szCs w:val="27"/>
        </w:rPr>
        <w:t xml:space="preserve">обороту в </w:t>
      </w:r>
    </w:p>
    <w:p>
      <w:pPr>
        <w:pStyle w:val="Normal"/>
        <w:ind w:right="72" w:hanging="0"/>
        <w:jc w:val="right"/>
        <w:rPr>
          <w:rFonts w:ascii="Times New Roman" w:hAnsi="Times New Roman" w:cs="Times New Roman"/>
          <w:color w:val="auto"/>
          <w:sz w:val="27"/>
          <w:szCs w:val="27"/>
        </w:rPr>
      </w:pPr>
      <w:r>
        <w:rPr>
          <w:rFonts w:cs="Times New Roman" w:ascii="Times New Roman" w:hAnsi="Times New Roman"/>
          <w:color w:val="auto"/>
          <w:sz w:val="27"/>
          <w:szCs w:val="27"/>
        </w:rPr>
        <w:t xml:space="preserve">Оренбургском районе </w:t>
      </w:r>
    </w:p>
    <w:p>
      <w:pPr>
        <w:pStyle w:val="Normal"/>
        <w:ind w:right="72" w:hanging="0"/>
        <w:jc w:val="right"/>
        <w:rPr>
          <w:rFonts w:ascii="Times New Roman" w:hAnsi="Times New Roman" w:eastAsia="Times New Roman" w:cs="Times New Roman"/>
          <w:color w:val="auto"/>
          <w:sz w:val="27"/>
          <w:szCs w:val="27"/>
        </w:rPr>
      </w:pPr>
      <w:r>
        <w:rPr>
          <w:rFonts w:cs="Times New Roman" w:ascii="Times New Roman" w:hAnsi="Times New Roman"/>
          <w:color w:val="auto"/>
          <w:sz w:val="27"/>
          <w:szCs w:val="27"/>
        </w:rPr>
        <w:t>на</w:t>
      </w:r>
      <w:r>
        <w:rPr>
          <w:rFonts w:eastAsia="Times New Roman" w:cs="Times New Roman" w:ascii="Times New Roman" w:hAnsi="Times New Roman"/>
          <w:color w:val="auto"/>
          <w:sz w:val="27"/>
          <w:szCs w:val="27"/>
          <w:lang w:bidi="ar-SA"/>
        </w:rPr>
        <w:t xml:space="preserve"> 2023 - 2030 годы»</w:t>
      </w:r>
    </w:p>
    <w:p>
      <w:pPr>
        <w:pStyle w:val="Normal"/>
        <w:ind w:right="72" w:hanging="0"/>
        <w:jc w:val="right"/>
        <w:rPr>
          <w:rFonts w:ascii="Times New Roman" w:hAnsi="Times New Roman" w:eastAsia="Times New Roman" w:cs="Times New Roman"/>
          <w:color w:val="auto"/>
          <w:sz w:val="27"/>
          <w:szCs w:val="27"/>
        </w:rPr>
      </w:pPr>
      <w:r>
        <w:rPr>
          <w:rFonts w:eastAsia="Times New Roman" w:cs="Times New Roman" w:ascii="Times New Roman" w:hAnsi="Times New Roman"/>
          <w:color w:val="auto"/>
          <w:sz w:val="27"/>
          <w:szCs w:val="27"/>
        </w:rPr>
      </w:r>
    </w:p>
    <w:p>
      <w:pPr>
        <w:pStyle w:val="Normal"/>
        <w:ind w:right="72" w:hanging="0"/>
        <w:jc w:val="center"/>
        <w:rPr>
          <w:color w:val="000000" w:themeColor="text1"/>
        </w:rPr>
      </w:pPr>
      <w:r>
        <w:rPr>
          <w:rFonts w:eastAsia="Times New Roman" w:cs="Times New Roman" w:ascii="Times New Roman" w:hAnsi="Times New Roman"/>
          <w:color w:val="000000" w:themeColor="text1"/>
          <w:sz w:val="27"/>
          <w:szCs w:val="27"/>
          <w:lang w:bidi="ar-SA"/>
        </w:rPr>
        <w:t>Паспорт</w:t>
      </w:r>
    </w:p>
    <w:p>
      <w:pPr>
        <w:pStyle w:val="Normal"/>
        <w:ind w:right="72" w:hanging="0"/>
        <w:jc w:val="center"/>
        <w:rPr>
          <w:color w:val="000000" w:themeColor="text1"/>
        </w:rPr>
      </w:pPr>
      <w:r>
        <w:rPr>
          <w:rFonts w:eastAsia="Times New Roman" w:cs="Times New Roman" w:ascii="Times New Roman" w:hAnsi="Times New Roman"/>
          <w:color w:val="000000" w:themeColor="text1"/>
          <w:sz w:val="27"/>
          <w:szCs w:val="27"/>
          <w:lang w:bidi="ar-SA"/>
        </w:rPr>
        <w:t>муниципальной программы (комплексной программы)</w:t>
        <w:br/>
      </w:r>
      <w:r>
        <w:rPr>
          <w:rFonts w:cs="Times New Roman" w:ascii="Times New Roman" w:hAnsi="Times New Roman"/>
          <w:color w:val="000000" w:themeColor="text1"/>
          <w:sz w:val="27"/>
          <w:szCs w:val="27"/>
        </w:rPr>
        <w:t xml:space="preserve">«Укрепление общественного здоровья в муниципальном образовании Оренбургский район»  на </w:t>
      </w:r>
      <w:r>
        <w:rPr>
          <w:rFonts w:eastAsia="Times New Roman" w:cs="Times New Roman" w:ascii="Times New Roman" w:hAnsi="Times New Roman"/>
          <w:color w:val="000000" w:themeColor="text1"/>
          <w:sz w:val="27"/>
          <w:szCs w:val="27"/>
          <w:lang w:bidi="ar-SA"/>
        </w:rPr>
        <w:t>2023 - 2030 годы»</w:t>
      </w:r>
    </w:p>
    <w:p>
      <w:pPr>
        <w:pStyle w:val="Normal"/>
        <w:ind w:right="72" w:hanging="0"/>
        <w:jc w:val="center"/>
        <w:rPr>
          <w:rFonts w:ascii="Times New Roman" w:hAnsi="Times New Roman" w:eastAsia="Times New Roman" w:cs="Times New Roman"/>
          <w:i/>
          <w:i/>
          <w:color w:val="auto"/>
          <w:sz w:val="27"/>
          <w:szCs w:val="27"/>
          <w:lang w:bidi="ar-SA"/>
        </w:rPr>
      </w:pPr>
      <w:r>
        <w:rPr>
          <w:rFonts w:eastAsia="Times New Roman" w:cs="Times New Roman" w:ascii="Times New Roman" w:hAnsi="Times New Roman"/>
          <w:i/>
          <w:color w:val="auto"/>
          <w:sz w:val="27"/>
          <w:szCs w:val="27"/>
          <w:lang w:bidi="ar-SA"/>
        </w:rPr>
      </w:r>
    </w:p>
    <w:tbl>
      <w:tblPr>
        <w:tblW w:w="9645" w:type="dxa"/>
        <w:jc w:val="left"/>
        <w:tblInd w:w="-69" w:type="dxa"/>
        <w:tblLayout w:type="fixed"/>
        <w:tblCellMar>
          <w:top w:w="55" w:type="dxa"/>
          <w:left w:w="55" w:type="dxa"/>
          <w:bottom w:w="55" w:type="dxa"/>
          <w:right w:w="55" w:type="dxa"/>
        </w:tblCellMar>
        <w:tblLook w:firstRow="0" w:noVBand="0" w:lastRow="0" w:firstColumn="0" w:lastColumn="0" w:noHBand="0" w:val="0000"/>
      </w:tblPr>
      <w:tblGrid>
        <w:gridCol w:w="4812"/>
        <w:gridCol w:w="4832"/>
      </w:tblGrid>
      <w:tr>
        <w:trPr>
          <w:trHeight w:val="561" w:hRule="atLeast"/>
        </w:trPr>
        <w:tc>
          <w:tcPr>
            <w:tcW w:w="481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Ответственный исполнитель муниципальной программы (комплексной программы)</w:t>
            </w:r>
          </w:p>
        </w:tc>
        <w:tc>
          <w:tcPr>
            <w:tcW w:w="48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Администрация муниципального образования Оренбургский район</w:t>
            </w:r>
          </w:p>
        </w:tc>
      </w:tr>
      <w:tr>
        <w:trPr>
          <w:trHeight w:val="561" w:hRule="atLeast"/>
        </w:trPr>
        <w:tc>
          <w:tcPr>
            <w:tcW w:w="4812" w:type="dxa"/>
            <w:tcBorders>
              <w:left w:val="single" w:sz="4" w:space="0" w:color="000000"/>
              <w:bottom w:val="single" w:sz="4" w:space="0" w:color="000000"/>
            </w:tcBorders>
            <w:shd w:color="auto" w:fill="auto" w:val="clear"/>
          </w:tcPr>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Соисполнители программы</w:t>
            </w:r>
          </w:p>
        </w:tc>
        <w:tc>
          <w:tcPr>
            <w:tcW w:w="4832" w:type="dxa"/>
            <w:tcBorders>
              <w:left w:val="single" w:sz="4" w:space="0" w:color="000000"/>
              <w:bottom w:val="single" w:sz="4" w:space="0" w:color="000000"/>
              <w:right w:val="single" w:sz="4" w:space="0" w:color="000000"/>
            </w:tcBorders>
            <w:shd w:color="auto" w:fill="auto" w:val="clear"/>
          </w:tcPr>
          <w:p>
            <w:pPr>
              <w:pStyle w:val="Normal"/>
              <w:widowControl w:val="false"/>
              <w:ind w:right="170" w:hanging="0"/>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 Отдел по социальной политике администрации муниципального образования Оренбургский район;</w:t>
            </w:r>
          </w:p>
          <w:p>
            <w:pPr>
              <w:pStyle w:val="Normal"/>
              <w:widowControl w:val="false"/>
              <w:ind w:right="170" w:hanging="0"/>
              <w:jc w:val="both"/>
              <w:rPr/>
            </w:pPr>
            <w:r>
              <w:rPr>
                <w:rFonts w:eastAsia="Times New Roman" w:cs="Times New Roman" w:ascii="Times New Roman" w:hAnsi="Times New Roman"/>
                <w:color w:val="auto"/>
                <w:sz w:val="27"/>
                <w:szCs w:val="27"/>
                <w:lang w:bidi="ar-SA"/>
              </w:rPr>
              <w:t>- Управление образования администрации муниципального образования Оренбургский район;</w:t>
            </w:r>
          </w:p>
          <w:p>
            <w:pPr>
              <w:pStyle w:val="Normal"/>
              <w:widowControl w:val="false"/>
              <w:ind w:right="170" w:hanging="0"/>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 xml:space="preserve">- Управление по культуре и молодежной политике  администрации муниципального образования Оренбургский район;                                                                   </w:t>
            </w:r>
          </w:p>
          <w:p>
            <w:pPr>
              <w:pStyle w:val="Normal"/>
              <w:widowControl w:val="false"/>
              <w:ind w:right="170" w:hanging="0"/>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  Управление по физической культуре, спорту и туризму администрации муниципального образования Оренбургский район;</w:t>
            </w:r>
          </w:p>
          <w:p>
            <w:pPr>
              <w:pStyle w:val="Normal"/>
              <w:widowControl w:val="false"/>
              <w:ind w:right="170" w:hanging="0"/>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 Отдел по развитию потребительского рынка и предпринимательства администрации муниципального образования Оренбургский район;</w:t>
            </w:r>
          </w:p>
          <w:p>
            <w:pPr>
              <w:pStyle w:val="Normal"/>
              <w:widowControl w:val="false"/>
              <w:ind w:right="170" w:hanging="0"/>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 Отдел экономического развития администрации муниципального образования Оренбургский район;</w:t>
            </w:r>
          </w:p>
          <w:p>
            <w:pPr>
              <w:pStyle w:val="Normal"/>
              <w:widowControl w:val="false"/>
              <w:ind w:right="170" w:hanging="0"/>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 Управление по строительству, жилищно-коммунальному и дорожному хозяйству</w:t>
            </w:r>
          </w:p>
        </w:tc>
      </w:tr>
      <w:tr>
        <w:trPr>
          <w:trHeight w:val="561" w:hRule="atLeast"/>
        </w:trPr>
        <w:tc>
          <w:tcPr>
            <w:tcW w:w="4812" w:type="dxa"/>
            <w:tcBorders>
              <w:left w:val="single" w:sz="4" w:space="0" w:color="000000"/>
              <w:bottom w:val="single" w:sz="4" w:space="0" w:color="000000"/>
            </w:tcBorders>
            <w:shd w:color="auto" w:fill="auto" w:val="clear"/>
          </w:tcPr>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Участники программы</w:t>
            </w:r>
          </w:p>
        </w:tc>
        <w:tc>
          <w:tcPr>
            <w:tcW w:w="4832" w:type="dxa"/>
            <w:tcBorders>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 ГАУЗ «Оренбургская районная больница» (по согласованию);</w:t>
            </w:r>
          </w:p>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  ГБУСО ОО «Комплексный центр социального обслуживания населения» в Оренбургском районе (по согласованию);</w:t>
            </w:r>
          </w:p>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 xml:space="preserve">- </w:t>
            </w:r>
            <w:r>
              <w:rPr>
                <w:rFonts w:eastAsia="Times New Roman" w:cs="Times New Roman" w:ascii="Times New Roman" w:hAnsi="Times New Roman"/>
                <w:color w:val="auto"/>
                <w:sz w:val="28"/>
                <w:szCs w:val="28"/>
                <w:lang w:bidi="ar-SA"/>
              </w:rPr>
              <w:t>Оренбургское районное отделение Оренбургской областной общественной организации «Совет женщин» (по согласованию)</w:t>
            </w:r>
          </w:p>
        </w:tc>
      </w:tr>
      <w:tr>
        <w:trPr>
          <w:trHeight w:val="561" w:hRule="atLeast"/>
        </w:trPr>
        <w:tc>
          <w:tcPr>
            <w:tcW w:w="4812" w:type="dxa"/>
            <w:tcBorders>
              <w:left w:val="single" w:sz="4" w:space="0" w:color="000000"/>
              <w:bottom w:val="single" w:sz="4" w:space="0" w:color="000000"/>
            </w:tcBorders>
            <w:shd w:color="auto" w:fill="auto" w:val="clear"/>
          </w:tcPr>
          <w:p>
            <w:pPr>
              <w:pStyle w:val="Normal"/>
              <w:widowControl w:val="false"/>
              <w:spacing w:lineRule="auto" w:line="252"/>
              <w:rPr>
                <w:rFonts w:ascii="Times New Roman" w:hAnsi="Times New Roman" w:eastAsia="Times New Roman" w:cs="Times New Roman"/>
                <w:color w:val="000000" w:themeColor="text1"/>
                <w:sz w:val="27"/>
                <w:szCs w:val="27"/>
                <w:lang w:bidi="ar-SA"/>
              </w:rPr>
            </w:pPr>
            <w:r>
              <w:rPr>
                <w:rFonts w:eastAsia="Times New Roman" w:cs="Times New Roman" w:ascii="Times New Roman" w:hAnsi="Times New Roman"/>
                <w:color w:val="000000" w:themeColor="text1"/>
                <w:sz w:val="27"/>
                <w:szCs w:val="27"/>
                <w:lang w:bidi="ar-SA"/>
              </w:rPr>
              <w:t>Период реализации муниципальной программы (комплексной программы)</w:t>
            </w:r>
          </w:p>
        </w:tc>
        <w:tc>
          <w:tcPr>
            <w:tcW w:w="4832" w:type="dxa"/>
            <w:tcBorders>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color w:val="000000" w:themeColor="text1"/>
              </w:rPr>
            </w:pPr>
            <w:r>
              <w:rPr>
                <w:rFonts w:eastAsia="Times New Roman" w:cs="Times New Roman" w:ascii="Times New Roman" w:hAnsi="Times New Roman"/>
                <w:color w:val="000000" w:themeColor="text1"/>
                <w:sz w:val="27"/>
                <w:szCs w:val="27"/>
                <w:lang w:bidi="ar-SA"/>
              </w:rPr>
              <w:t xml:space="preserve">2023 </w:t>
            </w:r>
            <w:r>
              <w:rPr>
                <w:rFonts w:eastAsia="Times New Roman" w:cs="Times New Roman" w:ascii="Times New Roman" w:hAnsi="Times New Roman"/>
                <w:color w:val="000000" w:themeColor="text1"/>
                <w:sz w:val="27"/>
                <w:szCs w:val="27"/>
                <w:shd w:fill="FFFFFF" w:val="clear"/>
                <w:lang w:bidi="ar-SA"/>
              </w:rPr>
              <w:t xml:space="preserve">– </w:t>
            </w:r>
            <w:r>
              <w:rPr>
                <w:rFonts w:eastAsia="Times New Roman" w:cs="Times New Roman" w:ascii="Times New Roman" w:hAnsi="Times New Roman"/>
                <w:color w:val="000000" w:themeColor="text1"/>
                <w:sz w:val="27"/>
                <w:szCs w:val="27"/>
                <w:lang w:bidi="ar-SA"/>
              </w:rPr>
              <w:t>2030 гг.</w:t>
            </w:r>
          </w:p>
        </w:tc>
      </w:tr>
      <w:tr>
        <w:trPr>
          <w:trHeight w:val="561" w:hRule="atLeast"/>
        </w:trPr>
        <w:tc>
          <w:tcPr>
            <w:tcW w:w="4812" w:type="dxa"/>
            <w:tcBorders>
              <w:left w:val="single" w:sz="4" w:space="0" w:color="000000"/>
              <w:bottom w:val="single" w:sz="4" w:space="0" w:color="000000"/>
            </w:tcBorders>
            <w:shd w:color="auto" w:fill="auto" w:val="clear"/>
          </w:tcPr>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 xml:space="preserve">Цель программы </w:t>
            </w:r>
          </w:p>
        </w:tc>
        <w:tc>
          <w:tcPr>
            <w:tcW w:w="4832" w:type="dxa"/>
            <w:tcBorders>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eastAsia="Times New Roman" w:cs="Times New Roman"/>
                <w:color w:val="000000" w:themeColor="text1"/>
                <w:sz w:val="27"/>
                <w:szCs w:val="27"/>
                <w:lang w:bidi="ar-SA"/>
              </w:rPr>
            </w:pPr>
            <w:r>
              <w:rPr>
                <w:rFonts w:eastAsia="Times New Roman" w:cs="Times New Roman" w:ascii="Times New Roman" w:hAnsi="Times New Roman"/>
                <w:color w:val="auto"/>
                <w:sz w:val="27"/>
                <w:szCs w:val="27"/>
                <w:lang w:bidi="ar-SA"/>
              </w:rPr>
              <w:t xml:space="preserve">1. </w:t>
            </w:r>
            <w:r>
              <w:rPr>
                <w:rFonts w:eastAsia="Times New Roman" w:cs="Times New Roman" w:ascii="Times New Roman" w:hAnsi="Times New Roman"/>
                <w:color w:val="000000" w:themeColor="text1"/>
                <w:sz w:val="27"/>
                <w:szCs w:val="27"/>
                <w:lang w:bidi="ar-SA"/>
              </w:rPr>
              <w:t xml:space="preserve">Увеличение доли граждан, ведущих здоровый образ жизни, за 5 лет на </w:t>
            </w:r>
            <w:r>
              <w:rPr>
                <w:rFonts w:eastAsia="Times New Roman" w:cs="Times New Roman" w:ascii="Times New Roman" w:hAnsi="Times New Roman"/>
                <w:bCs/>
                <w:color w:val="000000" w:themeColor="text1"/>
                <w:sz w:val="27"/>
                <w:szCs w:val="27"/>
                <w:lang w:bidi="ar-SA"/>
              </w:rPr>
              <w:t>3%.</w:t>
            </w:r>
          </w:p>
          <w:p>
            <w:pPr>
              <w:pStyle w:val="Normal"/>
              <w:widowControl w:val="false"/>
              <w:jc w:val="both"/>
              <w:rPr>
                <w:rFonts w:ascii="Times New Roman" w:hAnsi="Times New Roman" w:eastAsia="Times New Roman" w:cs="Times New Roman"/>
                <w:color w:val="000000" w:themeColor="text1"/>
                <w:sz w:val="27"/>
                <w:szCs w:val="27"/>
                <w:lang w:bidi="ar-SA"/>
              </w:rPr>
            </w:pPr>
            <w:r>
              <w:rPr>
                <w:rFonts w:eastAsia="Times New Roman" w:cs="Times New Roman" w:ascii="Times New Roman" w:hAnsi="Times New Roman"/>
                <w:color w:val="000000" w:themeColor="text1"/>
                <w:sz w:val="27"/>
                <w:szCs w:val="27"/>
                <w:lang w:bidi="ar-SA"/>
              </w:rPr>
              <w:t>2. Ежегодное исполнение плана охвата населения профилактическими осмотрами не менее 95%.</w:t>
            </w:r>
          </w:p>
          <w:p>
            <w:pPr>
              <w:pStyle w:val="Normal"/>
              <w:widowControl w:val="false"/>
              <w:jc w:val="both"/>
              <w:rPr>
                <w:rFonts w:ascii="Times New Roman" w:hAnsi="Times New Roman" w:eastAsia="Times New Roman" w:cs="Times New Roman"/>
                <w:color w:val="000000" w:themeColor="text1"/>
                <w:sz w:val="27"/>
                <w:szCs w:val="27"/>
                <w:lang w:bidi="ar-SA"/>
              </w:rPr>
            </w:pPr>
            <w:r>
              <w:rPr>
                <w:rFonts w:eastAsia="Times New Roman" w:cs="Times New Roman" w:ascii="Times New Roman" w:hAnsi="Times New Roman"/>
                <w:color w:val="000000" w:themeColor="text1"/>
                <w:sz w:val="27"/>
                <w:szCs w:val="27"/>
                <w:lang w:bidi="ar-SA"/>
              </w:rPr>
              <w:t>3. Увеличение охвата населения профилактическими мероприятиями, направленными на снижение распространенности неинфекционных заболеваний, за 5 лет на</w:t>
            </w:r>
            <w:r>
              <w:rPr>
                <w:rFonts w:eastAsia="Times New Roman" w:cs="Times New Roman" w:ascii="Times New Roman" w:hAnsi="Times New Roman"/>
                <w:bCs/>
                <w:color w:val="000000" w:themeColor="text1"/>
                <w:sz w:val="27"/>
                <w:szCs w:val="27"/>
                <w:lang w:bidi="ar-SA"/>
              </w:rPr>
              <w:t xml:space="preserve"> 10%.</w:t>
            </w:r>
          </w:p>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000000" w:themeColor="text1"/>
                <w:sz w:val="27"/>
                <w:szCs w:val="27"/>
                <w:lang w:bidi="ar-SA"/>
              </w:rPr>
              <w:t xml:space="preserve">4. Повышение информированности населения по вопросам здорового образа жизни за 5 лет на </w:t>
            </w:r>
            <w:r>
              <w:rPr>
                <w:rFonts w:eastAsia="Times New Roman" w:cs="Times New Roman" w:ascii="Times New Roman" w:hAnsi="Times New Roman"/>
                <w:bCs/>
                <w:color w:val="000000" w:themeColor="text1"/>
                <w:sz w:val="27"/>
                <w:szCs w:val="27"/>
                <w:lang w:bidi="ar-SA"/>
              </w:rPr>
              <w:t>10%.</w:t>
            </w:r>
          </w:p>
        </w:tc>
      </w:tr>
      <w:tr>
        <w:trPr>
          <w:trHeight w:val="561" w:hRule="atLeast"/>
        </w:trPr>
        <w:tc>
          <w:tcPr>
            <w:tcW w:w="4812" w:type="dxa"/>
            <w:tcBorders>
              <w:left w:val="single" w:sz="4" w:space="0" w:color="000000"/>
              <w:bottom w:val="single" w:sz="4" w:space="0" w:color="000000"/>
            </w:tcBorders>
            <w:shd w:color="auto" w:fill="auto" w:val="clear"/>
          </w:tcPr>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Направления</w:t>
            </w:r>
          </w:p>
        </w:tc>
        <w:tc>
          <w:tcPr>
            <w:tcW w:w="4832" w:type="dxa"/>
            <w:tcBorders>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w:t>
            </w:r>
          </w:p>
        </w:tc>
      </w:tr>
      <w:tr>
        <w:trPr>
          <w:trHeight w:val="561" w:hRule="atLeast"/>
        </w:trPr>
        <w:tc>
          <w:tcPr>
            <w:tcW w:w="4812" w:type="dxa"/>
            <w:tcBorders>
              <w:left w:val="single" w:sz="4" w:space="0" w:color="000000"/>
              <w:bottom w:val="single" w:sz="4" w:space="0" w:color="000000"/>
            </w:tcBorders>
            <w:shd w:color="auto" w:fill="auto" w:val="clear"/>
          </w:tcPr>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Показатели муниципальной программы (комплексной программы)</w:t>
            </w:r>
          </w:p>
        </w:tc>
        <w:tc>
          <w:tcPr>
            <w:tcW w:w="4832" w:type="dxa"/>
            <w:tcBorders>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1. Доля граждан, ведущих здоровый образ жизни (процент);</w:t>
            </w:r>
          </w:p>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2. Количество объектов для занятия физической культурой и спортом (на 1000 населения муниципального образования);</w:t>
            </w:r>
          </w:p>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3. Доля граждан, охваченных ежегодным ПМО и ДОГВН (процент);</w:t>
            </w:r>
          </w:p>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4. Доля граждан, |прошедших ПМО и ДОГВН на рабочем месте (процент);</w:t>
            </w:r>
          </w:p>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5. Доля граждан, охваченных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образования (процент);</w:t>
            </w:r>
          </w:p>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6. Количество информационных профилактических материалов по вопросам профилактики неинфекционных и социально значимых заболеваний и пропаганде ЗОЖ (листовки, буклеты, плакаты, газеты) (штук);</w:t>
            </w:r>
          </w:p>
          <w:p>
            <w:pPr>
              <w:pStyle w:val="Normal"/>
              <w:widowControl w:val="false"/>
              <w:jc w:val="both"/>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7. Количество организаций и предприятий, участвующих в разработке и внедрении корпоративных программ «Укрепление здоровья работающих» (штук).</w:t>
            </w:r>
          </w:p>
        </w:tc>
      </w:tr>
      <w:tr>
        <w:trPr>
          <w:trHeight w:val="561" w:hRule="atLeast"/>
        </w:trPr>
        <w:tc>
          <w:tcPr>
            <w:tcW w:w="4812" w:type="dxa"/>
            <w:tcBorders>
              <w:left w:val="single" w:sz="4" w:space="0" w:color="000000"/>
              <w:bottom w:val="single" w:sz="4" w:space="0" w:color="000000"/>
            </w:tcBorders>
            <w:shd w:color="auto" w:fill="auto" w:val="clear"/>
          </w:tcPr>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bidi="ar-SA"/>
              </w:rPr>
              <w:t>Объем бюджетных ассигнований муниципальной программы (комплексной программы), в том числе по годам реализации</w:t>
            </w:r>
          </w:p>
        </w:tc>
        <w:tc>
          <w:tcPr>
            <w:tcW w:w="48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52"/>
              <w:rPr>
                <w:rFonts w:ascii="Times New Roman" w:hAnsi="Times New Roman" w:eastAsia="Times New Roman" w:cs="Times New Roman"/>
                <w:color w:val="auto"/>
                <w:sz w:val="27"/>
                <w:szCs w:val="27"/>
                <w:lang w:eastAsia="en-US" w:bidi="ar-SA"/>
              </w:rPr>
            </w:pPr>
            <w:r>
              <w:rPr>
                <w:rFonts w:eastAsia="Times New Roman" w:cs="Times New Roman" w:ascii="Times New Roman" w:hAnsi="Times New Roman"/>
                <w:color w:val="auto"/>
                <w:sz w:val="27"/>
                <w:szCs w:val="27"/>
                <w:lang w:eastAsia="en-US" w:bidi="ar-SA"/>
              </w:rPr>
              <w:t>519,0 тыс. рублей, в том числе:</w:t>
            </w:r>
          </w:p>
          <w:p>
            <w:pPr>
              <w:pStyle w:val="Normal"/>
              <w:widowControl w:val="false"/>
              <w:spacing w:lineRule="auto" w:line="252"/>
              <w:rPr>
                <w:rFonts w:ascii="Times New Roman" w:hAnsi="Times New Roman" w:eastAsia="Times New Roman" w:cs="Times New Roman"/>
                <w:color w:val="auto"/>
                <w:sz w:val="27"/>
                <w:szCs w:val="27"/>
                <w:lang w:eastAsia="en-US" w:bidi="ar-SA"/>
              </w:rPr>
            </w:pPr>
            <w:r>
              <w:rPr>
                <w:rFonts w:eastAsia="Times New Roman" w:cs="Times New Roman" w:ascii="Times New Roman" w:hAnsi="Times New Roman"/>
                <w:color w:val="auto"/>
                <w:sz w:val="27"/>
                <w:szCs w:val="27"/>
                <w:lang w:eastAsia="en-US" w:bidi="ar-SA"/>
              </w:rPr>
              <w:t>2023 год – 63,0 тыс. рублей;</w:t>
            </w:r>
          </w:p>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eastAsia="en-US" w:bidi="ar-SA"/>
              </w:rPr>
              <w:t xml:space="preserve">2024 год – 68,0 тыс. рублей; </w:t>
            </w:r>
          </w:p>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eastAsia="en-US" w:bidi="ar-SA"/>
              </w:rPr>
              <w:t>2025 год – 68,0 тыс. рублей;</w:t>
            </w:r>
          </w:p>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eastAsia="en-US" w:bidi="ar-SA"/>
              </w:rPr>
              <w:t>2026 год – 68,0 тыс. рублей;</w:t>
            </w:r>
          </w:p>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eastAsia="en-US" w:bidi="ar-SA"/>
              </w:rPr>
              <w:t>2027 год – 63,0 тыс. рублей;</w:t>
            </w:r>
          </w:p>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eastAsia="en-US" w:bidi="ar-SA"/>
              </w:rPr>
              <w:t>2028 год – 63,0 тыс. рублей;</w:t>
            </w:r>
          </w:p>
          <w:p>
            <w:pPr>
              <w:pStyle w:val="Normal"/>
              <w:widowControl w:val="false"/>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eastAsia="en-US" w:bidi="ar-SA"/>
              </w:rPr>
              <w:t>2029 год – 63,0 тыс. рублей;</w:t>
            </w:r>
          </w:p>
          <w:p>
            <w:pPr>
              <w:pStyle w:val="Normal"/>
              <w:widowControl w:val="false"/>
              <w:shd w:val="clear" w:color="auto" w:fill="FFFFFF"/>
              <w:spacing w:lineRule="auto" w:line="252"/>
              <w:rPr>
                <w:rFonts w:ascii="Times New Roman" w:hAnsi="Times New Roman" w:eastAsia="Times New Roman" w:cs="Times New Roman"/>
                <w:color w:val="auto"/>
                <w:sz w:val="27"/>
                <w:szCs w:val="27"/>
                <w:lang w:bidi="ar-SA"/>
              </w:rPr>
            </w:pPr>
            <w:r>
              <w:rPr>
                <w:rFonts w:eastAsia="Times New Roman" w:cs="Times New Roman" w:ascii="Times New Roman" w:hAnsi="Times New Roman"/>
                <w:color w:val="auto"/>
                <w:sz w:val="27"/>
                <w:szCs w:val="27"/>
                <w:lang w:eastAsia="en-US" w:bidi="ar-SA"/>
              </w:rPr>
              <w:t>2030 год – 63,0  тыс. рублей;</w:t>
            </w:r>
          </w:p>
        </w:tc>
      </w:tr>
    </w:tbl>
    <w:p>
      <w:pPr>
        <w:pStyle w:val="Normal"/>
        <w:ind w:firstLine="709"/>
        <w:jc w:val="both"/>
        <w:rPr>
          <w:rFonts w:ascii="Times New Roman" w:hAnsi="Times New Roman" w:cs="Times New Roman"/>
          <w:b/>
          <w:b/>
          <w:sz w:val="27"/>
          <w:szCs w:val="27"/>
        </w:rPr>
      </w:pPr>
      <w:r>
        <w:rPr/>
      </w:r>
    </w:p>
    <w:sectPr>
      <w:headerReference w:type="default" r:id="rId6"/>
      <w:type w:val="nextPage"/>
      <w:pgSz w:w="11906" w:h="16838"/>
      <w:pgMar w:left="1635" w:right="849" w:gutter="0" w:header="720" w:top="851" w:footer="0" w:bottom="568"/>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XO Thames">
    <w:charset w:val="cc"/>
    <w:family w:val="roman"/>
    <w:pitch w:val="variable"/>
  </w:font>
  <w:font w:name="Calibri">
    <w:charset w:val="cc"/>
    <w:family w:val="roman"/>
    <w:pitch w:val="variable"/>
  </w:font>
  <w:font w:name="Tahoma">
    <w:charset w:val="cc"/>
    <w:family w:val="roman"/>
    <w:pitch w:val="variable"/>
  </w:font>
  <w:font w:name="TimesNewRoman">
    <w:charset w:val="cc"/>
    <w:family w:val="roman"/>
    <w:pitch w:val="variable"/>
  </w:font>
  <w:font w:name="OpenSymbol">
    <w:altName w:val="Arial Unicode MS"/>
    <w:charset w:val="cc"/>
    <w:family w:val="roman"/>
    <w:pitch w:val="variable"/>
  </w:font>
  <w:font w:name="Segoe UI">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Liberation Sans">
    <w:altName w:val="Arial"/>
    <w:charset w:val="cc"/>
    <w:family w:val="roman"/>
    <w:pitch w:val="variable"/>
  </w:font>
  <w:font w:name="Times New Roman">
    <w:altName w:val="serif"/>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6"/>
      <w:jc w:val="center"/>
      <w:rPr/>
    </w:pPr>
    <w:r>
      <w:rPr/>
    </w:r>
  </w:p>
  <w:p>
    <w:pPr>
      <w:pStyle w:val="Style3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6"/>
      <w:jc w:val="center"/>
      <w:rPr/>
    </w:pPr>
    <w:r>
      <w:rPr/>
    </w:r>
  </w:p>
  <w:sdt>
    <w:sdtPr>
      <w:docPartObj>
        <w:docPartGallery w:val="Page Numbers (Top of Page)"/>
        <w:docPartUnique w:val="true"/>
      </w:docPartObj>
      <w:id w:val="1402037686"/>
    </w:sdtPr>
    <w:sdtContent>
      <w:p>
        <w:pPr>
          <w:pStyle w:val="Style36"/>
          <w:jc w:val="center"/>
          <w:rPr>
            <w:shd w:fill="FFFFFF" w:val="clear"/>
          </w:rPr>
        </w:pPr>
        <w:r>
          <w:rPr>
            <w:rFonts w:cs="Times New Roman" w:ascii="Times New Roman" w:hAnsi="Times New Roman"/>
            <w:szCs w:val="18"/>
            <w:shd w:fill="FFFFFF" w:val="clear"/>
          </w:rPr>
          <w:fldChar w:fldCharType="begin"/>
        </w:r>
        <w:r>
          <w:rPr>
            <w:shd w:fill="FFFFFF" w:val="clear"/>
            <w:szCs w:val="18"/>
            <w:rFonts w:cs="Times New Roman" w:ascii="Times New Roman" w:hAnsi="Times New Roman"/>
          </w:rPr>
          <w:instrText xml:space="preserve"> PAGE </w:instrText>
        </w:r>
        <w:r>
          <w:rPr>
            <w:shd w:fill="FFFFFF" w:val="clear"/>
            <w:szCs w:val="18"/>
            <w:rFonts w:cs="Times New Roman" w:ascii="Times New Roman" w:hAnsi="Times New Roman"/>
          </w:rPr>
          <w:fldChar w:fldCharType="separate"/>
        </w:r>
        <w:r>
          <w:rPr>
            <w:shd w:fill="FFFFFF" w:val="clear"/>
            <w:szCs w:val="18"/>
            <w:rFonts w:cs="Times New Roman" w:ascii="Times New Roman" w:hAnsi="Times New Roman"/>
          </w:rPr>
          <w:t>2</w:t>
        </w:r>
        <w:r>
          <w:rPr>
            <w:shd w:fill="FFFFFF" w:val="clear"/>
            <w:szCs w:val="18"/>
            <w:rFonts w:cs="Times New Roman" w:ascii="Times New Roman" w:hAnsi="Times New Roman"/>
          </w:rPr>
          <w:fldChar w:fldCharType="end"/>
        </w:r>
      </w:p>
      <w:p>
        <w:pPr>
          <w:pStyle w:val="Style36"/>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928"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Nirmala UI"/>
        <w:color w:val="000000"/>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36607"/>
    <w:pPr>
      <w:widowControl w:val="false"/>
      <w:suppressAutoHyphens w:val="true"/>
      <w:bidi w:val="0"/>
      <w:spacing w:before="0" w:after="0"/>
      <w:jc w:val="left"/>
    </w:pPr>
    <w:rPr>
      <w:rFonts w:ascii="Arial" w:hAnsi="Arial" w:eastAsia="Lucida Sans Unicode" w:cs="Nirmala UI"/>
      <w:color w:val="000000"/>
      <w:kern w:val="0"/>
      <w:sz w:val="20"/>
      <w:szCs w:val="20"/>
      <w:lang w:val="ru-RU" w:eastAsia="zh-CN" w:bidi="hi-IN"/>
    </w:rPr>
  </w:style>
  <w:style w:type="paragraph" w:styleId="1">
    <w:name w:val="Heading 1"/>
    <w:basedOn w:val="Normal"/>
    <w:uiPriority w:val="9"/>
    <w:qFormat/>
    <w:pPr>
      <w:widowControl/>
      <w:spacing w:beforeAutospacing="1" w:afterAutospacing="1"/>
      <w:outlineLvl w:val="0"/>
    </w:pPr>
    <w:rPr>
      <w:rFonts w:ascii="Times New Roman" w:hAnsi="Times New Roman"/>
      <w:b/>
      <w:sz w:val="48"/>
    </w:rPr>
  </w:style>
  <w:style w:type="paragraph" w:styleId="2">
    <w:name w:val="Heading 2"/>
    <w:basedOn w:val="Normal"/>
    <w:link w:val="21"/>
    <w:uiPriority w:val="9"/>
    <w:qFormat/>
    <w:pPr>
      <w:widowControl/>
      <w:spacing w:before="120" w:after="120"/>
      <w:jc w:val="both"/>
      <w:outlineLvl w:val="1"/>
    </w:pPr>
    <w:rPr>
      <w:rFonts w:ascii="XO Thames" w:hAnsi="XO Thames"/>
      <w:b/>
      <w:sz w:val="28"/>
    </w:rPr>
  </w:style>
  <w:style w:type="paragraph" w:styleId="3">
    <w:name w:val="Heading 3"/>
    <w:basedOn w:val="Normal"/>
    <w:uiPriority w:val="9"/>
    <w:qFormat/>
    <w:pPr>
      <w:widowControl/>
      <w:spacing w:before="120" w:after="120"/>
      <w:jc w:val="both"/>
      <w:outlineLvl w:val="2"/>
    </w:pPr>
    <w:rPr>
      <w:rFonts w:ascii="XO Thames" w:hAnsi="XO Thames"/>
      <w:b/>
      <w:sz w:val="26"/>
    </w:rPr>
  </w:style>
  <w:style w:type="paragraph" w:styleId="4">
    <w:name w:val="Heading 4"/>
    <w:basedOn w:val="Normal"/>
    <w:uiPriority w:val="9"/>
    <w:qFormat/>
    <w:pPr>
      <w:widowControl/>
      <w:spacing w:before="120" w:after="120"/>
      <w:jc w:val="both"/>
      <w:outlineLvl w:val="3"/>
    </w:pPr>
    <w:rPr>
      <w:rFonts w:ascii="XO Thames" w:hAnsi="XO Thames"/>
      <w:b/>
      <w:sz w:val="24"/>
    </w:rPr>
  </w:style>
  <w:style w:type="paragraph" w:styleId="5">
    <w:name w:val="Heading 5"/>
    <w:basedOn w:val="Normal"/>
    <w:uiPriority w:val="9"/>
    <w:qFormat/>
    <w:pPr>
      <w:widowControl/>
      <w:spacing w:before="120" w:after="120"/>
      <w:jc w:val="both"/>
      <w:outlineLvl w:val="4"/>
    </w:pPr>
    <w:rPr>
      <w:rFonts w:ascii="XO Thames" w:hAnsi="XO Thames"/>
      <w:b/>
      <w:sz w:val="22"/>
    </w:rPr>
  </w:style>
  <w:style w:type="paragraph" w:styleId="6">
    <w:name w:val="Heading 6"/>
    <w:basedOn w:val="Normal"/>
    <w:next w:val="Normal"/>
    <w:link w:val="61"/>
    <w:uiPriority w:val="9"/>
    <w:unhideWhenUsed/>
    <w:qFormat/>
    <w:pPr>
      <w:keepNext w:val="true"/>
      <w:keepLines/>
      <w:spacing w:before="320" w:after="200"/>
      <w:outlineLvl w:val="5"/>
    </w:pPr>
    <w:rPr>
      <w:rFonts w:eastAsia="Arial" w:cs="Arial"/>
      <w:b/>
      <w:bCs/>
      <w:sz w:val="22"/>
      <w:szCs w:val="22"/>
    </w:rPr>
  </w:style>
  <w:style w:type="paragraph" w:styleId="7">
    <w:name w:val="Heading 7"/>
    <w:basedOn w:val="Normal"/>
    <w:next w:val="Normal"/>
    <w:link w:val="71"/>
    <w:uiPriority w:val="9"/>
    <w:unhideWhenUsed/>
    <w:qFormat/>
    <w:pPr>
      <w:keepNext w:val="true"/>
      <w:keepLines/>
      <w:spacing w:before="320" w:after="200"/>
      <w:outlineLvl w:val="6"/>
    </w:pPr>
    <w:rPr>
      <w:rFonts w:eastAsia="Arial" w:cs="Arial"/>
      <w:b/>
      <w:bCs/>
      <w:i/>
      <w:iCs/>
      <w:sz w:val="22"/>
      <w:szCs w:val="22"/>
    </w:rPr>
  </w:style>
  <w:style w:type="paragraph" w:styleId="8">
    <w:name w:val="Heading 8"/>
    <w:basedOn w:val="Normal"/>
    <w:next w:val="Normal"/>
    <w:link w:val="81"/>
    <w:uiPriority w:val="9"/>
    <w:unhideWhenUsed/>
    <w:qFormat/>
    <w:pPr>
      <w:keepNext w:val="true"/>
      <w:keepLines/>
      <w:spacing w:before="320" w:after="200"/>
      <w:outlineLvl w:val="7"/>
    </w:pPr>
    <w:rPr>
      <w:rFonts w:eastAsia="Arial" w:cs="Arial"/>
      <w:i/>
      <w:iCs/>
      <w:sz w:val="22"/>
      <w:szCs w:val="22"/>
    </w:rPr>
  </w:style>
  <w:style w:type="paragraph" w:styleId="9">
    <w:name w:val="Heading 9"/>
    <w:basedOn w:val="Normal"/>
    <w:next w:val="Normal"/>
    <w:link w:val="91"/>
    <w:uiPriority w:val="9"/>
    <w:unhideWhenUsed/>
    <w:qFormat/>
    <w:pPr>
      <w:keepNext w:val="true"/>
      <w:keepLines/>
      <w:spacing w:before="320" w:after="200"/>
      <w:outlineLvl w:val="8"/>
    </w:pPr>
    <w:rPr>
      <w:rFonts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Pr>
      <w:rFonts w:ascii="Arial" w:hAnsi="Arial" w:eastAsia="Arial" w:cs="Arial"/>
      <w:sz w:val="40"/>
      <w:szCs w:val="40"/>
    </w:rPr>
  </w:style>
  <w:style w:type="character" w:styleId="21" w:customStyle="1">
    <w:name w:val="Заголовок 2 Знак"/>
    <w:basedOn w:val="DefaultParagraphFont"/>
    <w:uiPriority w:val="9"/>
    <w:qFormat/>
    <w:rPr>
      <w:rFonts w:ascii="Arial" w:hAnsi="Arial" w:eastAsia="Arial" w:cs="Arial"/>
      <w:sz w:val="34"/>
    </w:rPr>
  </w:style>
  <w:style w:type="character" w:styleId="31" w:customStyle="1">
    <w:name w:val="Заголовок 3 Знак"/>
    <w:basedOn w:val="DefaultParagraphFont"/>
    <w:uiPriority w:val="9"/>
    <w:qFormat/>
    <w:rPr>
      <w:rFonts w:ascii="Arial" w:hAnsi="Arial" w:eastAsia="Arial" w:cs="Arial"/>
      <w:sz w:val="30"/>
      <w:szCs w:val="30"/>
    </w:rPr>
  </w:style>
  <w:style w:type="character" w:styleId="41" w:customStyle="1">
    <w:name w:val="Заголовок 4 Знак"/>
    <w:basedOn w:val="DefaultParagraphFont"/>
    <w:uiPriority w:val="9"/>
    <w:qFormat/>
    <w:rPr>
      <w:rFonts w:ascii="Arial" w:hAnsi="Arial" w:eastAsia="Arial" w:cs="Arial"/>
      <w:b/>
      <w:bCs/>
      <w:sz w:val="26"/>
      <w:szCs w:val="26"/>
    </w:rPr>
  </w:style>
  <w:style w:type="character" w:styleId="51" w:customStyle="1">
    <w:name w:val="Заголовок 5 Знак"/>
    <w:basedOn w:val="DefaultParagraphFont"/>
    <w:uiPriority w:val="9"/>
    <w:qFormat/>
    <w:rPr>
      <w:rFonts w:ascii="Arial" w:hAnsi="Arial" w:eastAsia="Arial" w:cs="Arial"/>
      <w:b/>
      <w:bCs/>
      <w:sz w:val="24"/>
      <w:szCs w:val="24"/>
    </w:rPr>
  </w:style>
  <w:style w:type="character" w:styleId="61" w:customStyle="1">
    <w:name w:val="Заголовок 6 Знак"/>
    <w:basedOn w:val="DefaultParagraphFont"/>
    <w:uiPriority w:val="9"/>
    <w:qFormat/>
    <w:rPr>
      <w:rFonts w:ascii="Arial" w:hAnsi="Arial" w:eastAsia="Arial" w:cs="Arial"/>
      <w:b/>
      <w:bCs/>
      <w:sz w:val="22"/>
      <w:szCs w:val="22"/>
    </w:rPr>
  </w:style>
  <w:style w:type="character" w:styleId="71" w:customStyle="1">
    <w:name w:val="Заголовок 7 Знак"/>
    <w:basedOn w:val="DefaultParagraphFont"/>
    <w:uiPriority w:val="9"/>
    <w:qFormat/>
    <w:rPr>
      <w:rFonts w:ascii="Arial" w:hAnsi="Arial" w:eastAsia="Arial" w:cs="Arial"/>
      <w:b/>
      <w:bCs/>
      <w:i/>
      <w:iCs/>
      <w:sz w:val="22"/>
      <w:szCs w:val="22"/>
    </w:rPr>
  </w:style>
  <w:style w:type="character" w:styleId="81" w:customStyle="1">
    <w:name w:val="Заголовок 8 Знак"/>
    <w:basedOn w:val="DefaultParagraphFont"/>
    <w:uiPriority w:val="9"/>
    <w:qFormat/>
    <w:rPr>
      <w:rFonts w:ascii="Arial" w:hAnsi="Arial" w:eastAsia="Arial" w:cs="Arial"/>
      <w:i/>
      <w:iCs/>
      <w:sz w:val="22"/>
      <w:szCs w:val="22"/>
    </w:rPr>
  </w:style>
  <w:style w:type="character" w:styleId="91"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99"/>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8" w:customStyle="1">
    <w:name w:val="Нижний колонтитул Знак"/>
    <w:uiPriority w:val="99"/>
    <w:qFormat/>
    <w:rPr/>
  </w:style>
  <w:style w:type="character" w:styleId="Style9" w:customStyle="1">
    <w:name w:val="Интернет-ссылка"/>
    <w:qFormat/>
    <w:rPr>
      <w:color w:val="0000FF"/>
      <w:u w:val="single"/>
    </w:rPr>
  </w:style>
  <w:style w:type="character" w:styleId="Style10" w:customStyle="1">
    <w:name w:val="Текст сноски Знак"/>
    <w:uiPriority w:val="99"/>
    <w:qFormat/>
    <w:rPr>
      <w:sz w:val="18"/>
    </w:rPr>
  </w:style>
  <w:style w:type="character" w:styleId="Style11" w:customStyle="1">
    <w:name w:val="Привязка сноски"/>
    <w:rPr>
      <w:vertAlign w:val="superscript"/>
    </w:rPr>
  </w:style>
  <w:style w:type="character" w:styleId="FootnoteCharacters" w:customStyle="1">
    <w:name w:val="Footnote Characters"/>
    <w:basedOn w:val="DefaultParagraphFont"/>
    <w:uiPriority w:val="99"/>
    <w:unhideWhenUsed/>
    <w:qFormat/>
    <w:rPr>
      <w:vertAlign w:val="superscript"/>
    </w:rPr>
  </w:style>
  <w:style w:type="character" w:styleId="Style12" w:customStyle="1">
    <w:name w:val="Текст концевой сноски Знак"/>
    <w:uiPriority w:val="99"/>
    <w:qFormat/>
    <w:rPr>
      <w:sz w:val="20"/>
    </w:rPr>
  </w:style>
  <w:style w:type="character" w:styleId="Style13" w:customStyle="1">
    <w:name w:val="Привязка концевой сноски"/>
    <w:rPr>
      <w:vertAlign w:val="superscript"/>
    </w:rPr>
  </w:style>
  <w:style w:type="character" w:styleId="EndnoteCharacters" w:customStyle="1">
    <w:name w:val="Endnote Characters"/>
    <w:basedOn w:val="DefaultParagraphFont"/>
    <w:uiPriority w:val="99"/>
    <w:semiHidden/>
    <w:unhideWhenUsed/>
    <w:qFormat/>
    <w:rPr>
      <w:vertAlign w:val="superscript"/>
    </w:rPr>
  </w:style>
  <w:style w:type="character" w:styleId="Standard" w:customStyle="1">
    <w:name w:val="Standard"/>
    <w:qFormat/>
    <w:rPr>
      <w:rFonts w:ascii="Arial" w:hAnsi="Arial"/>
    </w:rPr>
  </w:style>
  <w:style w:type="character" w:styleId="12" w:customStyle="1">
    <w:name w:val="Строгий1"/>
    <w:qFormat/>
    <w:rPr>
      <w:b/>
    </w:rPr>
  </w:style>
  <w:style w:type="character" w:styleId="Style14" w:customStyle="1">
    <w:name w:val="Нормальный (таблица)"/>
    <w:basedOn w:val="Standard"/>
    <w:qFormat/>
    <w:rPr>
      <w:rFonts w:ascii="Arial" w:hAnsi="Arial"/>
      <w:sz w:val="24"/>
    </w:rPr>
  </w:style>
  <w:style w:type="character" w:styleId="13" w:customStyle="1">
    <w:name w:val="Без интервала1"/>
    <w:qFormat/>
    <w:rPr>
      <w:rFonts w:ascii="Calibri" w:hAnsi="Calibri"/>
      <w:sz w:val="22"/>
    </w:rPr>
  </w:style>
  <w:style w:type="character" w:styleId="Contents2" w:customStyle="1">
    <w:name w:val="Contents 2"/>
    <w:qFormat/>
    <w:rPr>
      <w:rFonts w:ascii="XO Thames" w:hAnsi="XO Thames"/>
      <w:sz w:val="28"/>
    </w:rPr>
  </w:style>
  <w:style w:type="character" w:styleId="14" w:customStyle="1">
    <w:name w:val="Нижний колонтитул1"/>
    <w:basedOn w:val="Standard"/>
    <w:qFormat/>
    <w:rPr>
      <w:rFonts w:ascii="Times New Roman" w:hAnsi="Times New Roman"/>
    </w:rPr>
  </w:style>
  <w:style w:type="character" w:styleId="Contents4" w:customStyle="1">
    <w:name w:val="Contents 4"/>
    <w:qFormat/>
    <w:rPr>
      <w:rFonts w:ascii="XO Thames" w:hAnsi="XO Thames"/>
      <w:sz w:val="28"/>
    </w:rPr>
  </w:style>
  <w:style w:type="character" w:styleId="Contents6" w:customStyle="1">
    <w:name w:val="Contents 6"/>
    <w:qFormat/>
    <w:rPr>
      <w:rFonts w:ascii="XO Thames" w:hAnsi="XO Thames"/>
      <w:sz w:val="28"/>
    </w:rPr>
  </w:style>
  <w:style w:type="character" w:styleId="Contents7" w:customStyle="1">
    <w:name w:val="Contents 7"/>
    <w:qFormat/>
    <w:rPr>
      <w:rFonts w:ascii="XO Thames" w:hAnsi="XO Thames"/>
      <w:sz w:val="28"/>
    </w:rPr>
  </w:style>
  <w:style w:type="character" w:styleId="15" w:customStyle="1">
    <w:name w:val="Обычный1"/>
    <w:qFormat/>
    <w:rPr>
      <w:rFonts w:ascii="Arial" w:hAnsi="Arial"/>
    </w:rPr>
  </w:style>
  <w:style w:type="character" w:styleId="16" w:customStyle="1">
    <w:name w:val="Обычный (веб)1"/>
    <w:basedOn w:val="Standard"/>
    <w:qFormat/>
    <w:rPr>
      <w:rFonts w:ascii="Times New Roman" w:hAnsi="Times New Roman"/>
      <w:sz w:val="24"/>
    </w:rPr>
  </w:style>
  <w:style w:type="character" w:styleId="311" w:customStyle="1">
    <w:name w:val="Заголовок 31"/>
    <w:qFormat/>
    <w:rPr>
      <w:rFonts w:ascii="XO Thames" w:hAnsi="XO Thames"/>
      <w:b/>
      <w:sz w:val="26"/>
    </w:rPr>
  </w:style>
  <w:style w:type="character" w:styleId="Extendedtextfull" w:customStyle="1">
    <w:name w:val="extended-text__full"/>
    <w:qFormat/>
    <w:rPr/>
  </w:style>
  <w:style w:type="character" w:styleId="Fontstyle2" w:customStyle="1">
    <w:name w:val="fontstyle2"/>
    <w:qFormat/>
    <w:rPr/>
  </w:style>
  <w:style w:type="character" w:styleId="Style15" w:customStyle="1">
    <w:name w:val="Прижатый влево"/>
    <w:basedOn w:val="Standard"/>
    <w:qFormat/>
    <w:rPr>
      <w:rFonts w:ascii="Arial" w:hAnsi="Arial"/>
      <w:sz w:val="24"/>
    </w:rPr>
  </w:style>
  <w:style w:type="character" w:styleId="17" w:customStyle="1">
    <w:name w:val="Текст выноски1"/>
    <w:basedOn w:val="Standard"/>
    <w:qFormat/>
    <w:rPr>
      <w:rFonts w:ascii="Tahoma" w:hAnsi="Tahoma"/>
      <w:sz w:val="16"/>
    </w:rPr>
  </w:style>
  <w:style w:type="character" w:styleId="Normal0" w:customStyle="1">
    <w:name w:val="Normal_0"/>
    <w:qFormat/>
    <w:rPr/>
  </w:style>
  <w:style w:type="character" w:styleId="18" w:customStyle="1">
    <w:name w:val="Верхний колонтитул1"/>
    <w:basedOn w:val="Standard"/>
    <w:qFormat/>
    <w:rPr>
      <w:rFonts w:ascii="Arial" w:hAnsi="Arial"/>
      <w:sz w:val="18"/>
    </w:rPr>
  </w:style>
  <w:style w:type="character" w:styleId="Contents3" w:customStyle="1">
    <w:name w:val="Contents 3"/>
    <w:qFormat/>
    <w:rPr>
      <w:rFonts w:ascii="XO Thames" w:hAnsi="XO Thames"/>
      <w:sz w:val="28"/>
    </w:rPr>
  </w:style>
  <w:style w:type="character" w:styleId="511" w:customStyle="1">
    <w:name w:val="Заголовок 51"/>
    <w:qFormat/>
    <w:rPr>
      <w:rFonts w:ascii="XO Thames" w:hAnsi="XO Thames"/>
      <w:b/>
      <w:sz w:val="22"/>
    </w:rPr>
  </w:style>
  <w:style w:type="character" w:styleId="111" w:customStyle="1">
    <w:name w:val="Заголовок 11"/>
    <w:basedOn w:val="Standard"/>
    <w:qFormat/>
    <w:rPr>
      <w:rFonts w:ascii="Times New Roman" w:hAnsi="Times New Roman"/>
      <w:b/>
      <w:sz w:val="48"/>
    </w:rPr>
  </w:style>
  <w:style w:type="character" w:styleId="Fontstyle21" w:customStyle="1">
    <w:name w:val="fontstyle21"/>
    <w:qFormat/>
    <w:rPr>
      <w:rFonts w:ascii="TimesNewRoman" w:hAnsi="TimesNewRoman"/>
      <w:b/>
      <w:sz w:val="28"/>
    </w:rPr>
  </w:style>
  <w:style w:type="character" w:styleId="19" w:customStyle="1">
    <w:name w:val="Абзац списка1"/>
    <w:basedOn w:val="Standard"/>
    <w:qFormat/>
    <w:rPr>
      <w:rFonts w:ascii="Arial" w:hAnsi="Arial"/>
      <w:sz w:val="18"/>
    </w:rPr>
  </w:style>
  <w:style w:type="character" w:styleId="Footnote" w:customStyle="1">
    <w:name w:val="Footnote"/>
    <w:qFormat/>
    <w:rPr>
      <w:rFonts w:ascii="XO Thames" w:hAnsi="XO Thames"/>
      <w:sz w:val="22"/>
    </w:rPr>
  </w:style>
  <w:style w:type="character" w:styleId="Contents1" w:customStyle="1">
    <w:name w:val="Contents 1"/>
    <w:qFormat/>
    <w:rPr>
      <w:rFonts w:ascii="XO Thames" w:hAnsi="XO Thames"/>
      <w:b/>
      <w:sz w:val="28"/>
    </w:rPr>
  </w:style>
  <w:style w:type="character" w:styleId="Fontstyle01" w:customStyle="1">
    <w:name w:val="fontstyle01"/>
    <w:qFormat/>
    <w:rPr>
      <w:rFonts w:ascii="TimesNewRoman" w:hAnsi="TimesNewRoman"/>
      <w:sz w:val="28"/>
    </w:rPr>
  </w:style>
  <w:style w:type="character" w:styleId="HeaderandFooter" w:customStyle="1">
    <w:name w:val="Header and Footer"/>
    <w:qFormat/>
    <w:rPr>
      <w:rFonts w:ascii="XO Thames" w:hAnsi="XO Thames"/>
    </w:rPr>
  </w:style>
  <w:style w:type="character" w:styleId="Contents9" w:customStyle="1">
    <w:name w:val="Contents 9"/>
    <w:qFormat/>
    <w:rPr>
      <w:rFonts w:ascii="XO Thames" w:hAnsi="XO Thames"/>
      <w:sz w:val="28"/>
    </w:rPr>
  </w:style>
  <w:style w:type="character" w:styleId="23" w:customStyle="1">
    <w:name w:val="Обычный (веб)2"/>
    <w:basedOn w:val="Standard"/>
    <w:qFormat/>
    <w:rPr>
      <w:rFonts w:ascii="Times New Roman" w:hAnsi="Times New Roman"/>
      <w:sz w:val="24"/>
    </w:rPr>
  </w:style>
  <w:style w:type="character" w:styleId="110" w:customStyle="1">
    <w:name w:val="Гиперссылка1"/>
    <w:qFormat/>
    <w:rPr>
      <w:color w:val="0000FF"/>
      <w:u w:val="single"/>
    </w:rPr>
  </w:style>
  <w:style w:type="character" w:styleId="Contents8" w:customStyle="1">
    <w:name w:val="Contents 8"/>
    <w:qFormat/>
    <w:rPr>
      <w:rFonts w:ascii="XO Thames" w:hAnsi="XO Thames"/>
      <w:sz w:val="28"/>
    </w:rPr>
  </w:style>
  <w:style w:type="character" w:styleId="24" w:customStyle="1">
    <w:name w:val="Нижний колонтитул2"/>
    <w:basedOn w:val="Standard"/>
    <w:qFormat/>
    <w:rPr>
      <w:rFonts w:ascii="Arial" w:hAnsi="Arial"/>
    </w:rPr>
  </w:style>
  <w:style w:type="character" w:styleId="25" w:customStyle="1">
    <w:name w:val="Без интервала2"/>
    <w:qFormat/>
    <w:rPr>
      <w:sz w:val="24"/>
    </w:rPr>
  </w:style>
  <w:style w:type="character" w:styleId="Contents5" w:customStyle="1">
    <w:name w:val="Contents 5"/>
    <w:qFormat/>
    <w:rPr>
      <w:rFonts w:ascii="XO Thames" w:hAnsi="XO Thames"/>
      <w:sz w:val="28"/>
    </w:rPr>
  </w:style>
  <w:style w:type="character" w:styleId="Textbody" w:customStyle="1">
    <w:name w:val="Text body"/>
    <w:basedOn w:val="Standard"/>
    <w:qFormat/>
    <w:rPr>
      <w:rFonts w:ascii="Arial" w:hAnsi="Arial"/>
    </w:rPr>
  </w:style>
  <w:style w:type="character" w:styleId="Extendedtextshort" w:customStyle="1">
    <w:name w:val="extended-text__short"/>
    <w:qFormat/>
    <w:rPr/>
  </w:style>
  <w:style w:type="character" w:styleId="112" w:customStyle="1">
    <w:name w:val="Основной шрифт абзаца1"/>
    <w:qFormat/>
    <w:rPr/>
  </w:style>
  <w:style w:type="character" w:styleId="113" w:customStyle="1">
    <w:name w:val="Подзаголовок1"/>
    <w:qFormat/>
    <w:rPr>
      <w:rFonts w:ascii="XO Thames" w:hAnsi="XO Thames"/>
      <w:i/>
      <w:sz w:val="24"/>
    </w:rPr>
  </w:style>
  <w:style w:type="character" w:styleId="ConsPlusNormal" w:customStyle="1">
    <w:name w:val="ConsPlusNormal"/>
    <w:qFormat/>
    <w:rPr>
      <w:rFonts w:ascii="Arial" w:hAnsi="Arial"/>
    </w:rPr>
  </w:style>
  <w:style w:type="character" w:styleId="114" w:customStyle="1">
    <w:name w:val="Заголовок1"/>
    <w:qFormat/>
    <w:rPr>
      <w:rFonts w:ascii="XO Thames" w:hAnsi="XO Thames"/>
      <w:b/>
      <w:caps/>
      <w:sz w:val="40"/>
    </w:rPr>
  </w:style>
  <w:style w:type="character" w:styleId="411" w:customStyle="1">
    <w:name w:val="Заголовок 41"/>
    <w:qFormat/>
    <w:rPr>
      <w:rFonts w:ascii="XO Thames" w:hAnsi="XO Thames"/>
      <w:b/>
      <w:sz w:val="24"/>
    </w:rPr>
  </w:style>
  <w:style w:type="character" w:styleId="211" w:customStyle="1">
    <w:name w:val="Заголовок 21"/>
    <w:qFormat/>
    <w:rPr>
      <w:rFonts w:ascii="XO Thames" w:hAnsi="XO Thames"/>
      <w:b/>
      <w:sz w:val="28"/>
    </w:rPr>
  </w:style>
  <w:style w:type="character" w:styleId="Style16" w:customStyle="1">
    <w:name w:val="Верхний колонтитул Знак"/>
    <w:basedOn w:val="DefaultParagraphFont"/>
    <w:uiPriority w:val="99"/>
    <w:qFormat/>
    <w:rPr>
      <w:rFonts w:ascii="Arial" w:hAnsi="Arial"/>
      <w:sz w:val="18"/>
    </w:rPr>
  </w:style>
  <w:style w:type="character" w:styleId="Style17" w:customStyle="1">
    <w:name w:val="Символ нумерации"/>
    <w:qFormat/>
    <w:rPr/>
  </w:style>
  <w:style w:type="character" w:styleId="Style18" w:customStyle="1">
    <w:name w:val="Выделение жирным"/>
    <w:qFormat/>
    <w:rPr>
      <w:b/>
      <w:bCs/>
    </w:rPr>
  </w:style>
  <w:style w:type="character" w:styleId="Style19" w:customStyle="1">
    <w:name w:val="Маркеры"/>
    <w:qFormat/>
    <w:rPr>
      <w:rFonts w:ascii="OpenSymbol" w:hAnsi="OpenSymbol" w:eastAsia="OpenSymbol" w:cs="OpenSymbol"/>
    </w:rPr>
  </w:style>
  <w:style w:type="character" w:styleId="Style20" w:customStyle="1">
    <w:name w:val="Основной текст Знак"/>
    <w:basedOn w:val="DefaultParagraphFont"/>
    <w:uiPriority w:val="99"/>
    <w:qFormat/>
    <w:rsid w:val="00536607"/>
    <w:rPr>
      <w:rFonts w:ascii="Arial" w:hAnsi="Arial"/>
    </w:rPr>
  </w:style>
  <w:style w:type="character" w:styleId="Style21" w:customStyle="1">
    <w:name w:val="Текст выноски Знак"/>
    <w:basedOn w:val="DefaultParagraphFont"/>
    <w:link w:val="BalloonText"/>
    <w:uiPriority w:val="99"/>
    <w:qFormat/>
    <w:rsid w:val="00536607"/>
    <w:rPr>
      <w:rFonts w:ascii="Tahoma" w:hAnsi="Tahoma"/>
      <w:sz w:val="16"/>
    </w:rPr>
  </w:style>
  <w:style w:type="character" w:styleId="115" w:customStyle="1">
    <w:name w:val="Текст выноски Знак1"/>
    <w:basedOn w:val="DefaultParagraphFont"/>
    <w:semiHidden/>
    <w:qFormat/>
    <w:rsid w:val="00536607"/>
    <w:rPr>
      <w:rFonts w:ascii="Segoe UI" w:hAnsi="Segoe UI" w:cs="Segoe UI"/>
      <w:sz w:val="18"/>
      <w:szCs w:val="18"/>
    </w:rPr>
  </w:style>
  <w:style w:type="character" w:styleId="Style22" w:customStyle="1">
    <w:name w:val="Без интервала Знак"/>
    <w:link w:val="NoSpacing"/>
    <w:uiPriority w:val="1"/>
    <w:qFormat/>
    <w:locked/>
    <w:rsid w:val="00536607"/>
    <w:rPr>
      <w:sz w:val="24"/>
    </w:rPr>
  </w:style>
  <w:style w:type="character" w:styleId="Strong">
    <w:name w:val="Strong"/>
    <w:basedOn w:val="DefaultParagraphFont"/>
    <w:uiPriority w:val="22"/>
    <w:qFormat/>
    <w:rsid w:val="00536607"/>
    <w:rPr>
      <w:b/>
      <w:bCs/>
    </w:rPr>
  </w:style>
  <w:style w:type="character" w:styleId="WW8Num14z0">
    <w:name w:val="WW8Num14z0"/>
    <w:qFormat/>
    <w:rPr/>
  </w:style>
  <w:style w:type="character" w:styleId="Style23">
    <w:name w:val="Основной шрифт абзаца"/>
    <w:qFormat/>
    <w:rPr/>
  </w:style>
  <w:style w:type="character" w:styleId="26">
    <w:name w:val="Основной текст (2)_"/>
    <w:basedOn w:val="Style23"/>
    <w:qFormat/>
    <w:rPr>
      <w:rFonts w:ascii="Times New Roman" w:hAnsi="Times New Roman" w:eastAsia="Times New Roman" w:cs="Times New Roman"/>
      <w:sz w:val="28"/>
      <w:szCs w:val="28"/>
      <w:shd w:fill="FFFFFF" w:val="clear"/>
    </w:rPr>
  </w:style>
  <w:style w:type="character" w:styleId="27">
    <w:name w:val="Основной текст (2) + Полужирный"/>
    <w:basedOn w:val="26"/>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8"/>
      <w:sz w:val="28"/>
      <w:szCs w:val="28"/>
      <w:u w:val="none"/>
      <w:shd w:fill="FFFFFF" w:val="clear"/>
      <w:vertAlign w:val="baseline"/>
      <w:lang w:val="ru-RU" w:bidi="ru-RU"/>
    </w:rPr>
  </w:style>
  <w:style w:type="character" w:styleId="WW8Num8z0">
    <w:name w:val="WW8Num8z0"/>
    <w:qFormat/>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paragraph" w:styleId="Style24">
    <w:name w:val="Заголовок"/>
    <w:basedOn w:val="Normal"/>
    <w:next w:val="Style25"/>
    <w:qFormat/>
    <w:pPr>
      <w:keepNext w:val="true"/>
      <w:spacing w:before="240" w:after="120"/>
    </w:pPr>
    <w:rPr>
      <w:rFonts w:ascii="Liberation Sans" w:hAnsi="Liberation Sans" w:eastAsia="Microsoft YaHei" w:cs="Arial"/>
      <w:sz w:val="28"/>
      <w:szCs w:val="28"/>
    </w:rPr>
  </w:style>
  <w:style w:type="paragraph" w:styleId="Style25">
    <w:name w:val="Body Text"/>
    <w:basedOn w:val="Normal"/>
    <w:link w:val="Style20"/>
    <w:uiPriority w:val="99"/>
    <w:qFormat/>
    <w:pPr>
      <w:spacing w:before="0" w:after="120"/>
    </w:pPr>
    <w:rPr/>
  </w:style>
  <w:style w:type="paragraph" w:styleId="Style26">
    <w:name w:val="List"/>
    <w:basedOn w:val="Style25"/>
    <w:uiPriority w:val="99"/>
    <w:qFormat/>
    <w:pPr/>
    <w:rPr/>
  </w:style>
  <w:style w:type="paragraph" w:styleId="Style27">
    <w:name w:val="Caption"/>
    <w:basedOn w:val="Normal"/>
    <w:qFormat/>
    <w:pPr>
      <w:suppressLineNumbers/>
      <w:spacing w:before="120" w:after="120"/>
    </w:pPr>
    <w:rPr>
      <w:rFonts w:cs="Arial"/>
      <w:i/>
      <w:iCs/>
      <w:sz w:val="24"/>
      <w:szCs w:val="24"/>
    </w:rPr>
  </w:style>
  <w:style w:type="paragraph" w:styleId="Style28">
    <w:name w:val="Указатель"/>
    <w:basedOn w:val="Normal"/>
    <w:qFormat/>
    <w:pPr>
      <w:suppressLineNumbers/>
    </w:pPr>
    <w:rPr>
      <w:rFonts w:cs="Arial"/>
      <w:lang w:val="zxx" w:eastAsia="zxx" w:bidi="zxx"/>
    </w:rPr>
  </w:style>
  <w:style w:type="paragraph" w:styleId="Style29">
    <w:name w:val="Title"/>
    <w:basedOn w:val="Normal"/>
    <w:next w:val="Style25"/>
    <w:link w:val="Style5"/>
    <w:uiPriority w:val="99"/>
    <w:qFormat/>
    <w:pPr>
      <w:widowControl/>
      <w:spacing w:before="567" w:after="567"/>
      <w:jc w:val="center"/>
    </w:pPr>
    <w:rPr>
      <w:rFonts w:ascii="XO Thames" w:hAnsi="XO Thames"/>
      <w:b/>
      <w:caps/>
      <w:sz w:val="40"/>
    </w:rPr>
  </w:style>
  <w:style w:type="paragraph" w:styleId="Caption">
    <w:name w:val="caption"/>
    <w:basedOn w:val="Normal"/>
    <w:uiPriority w:val="99"/>
    <w:qFormat/>
    <w:pPr>
      <w:suppressLineNumbers/>
      <w:spacing w:before="120" w:after="120"/>
    </w:pPr>
    <w:rPr>
      <w:i/>
      <w:iCs/>
      <w:sz w:val="24"/>
      <w:szCs w:val="24"/>
    </w:rPr>
  </w:style>
  <w:style w:type="paragraph" w:styleId="Indexheading">
    <w:name w:val="index heading"/>
    <w:basedOn w:val="Normal"/>
    <w:uiPriority w:val="99"/>
    <w:qFormat/>
    <w:pPr>
      <w:suppressLineNumbers/>
    </w:pPr>
    <w:rPr/>
  </w:style>
  <w:style w:type="paragraph" w:styleId="Quote">
    <w:name w:val="Quote"/>
    <w:basedOn w:val="Normal"/>
    <w:next w:val="Normal"/>
    <w:link w:val="22"/>
    <w:uiPriority w:val="29"/>
    <w:qFormat/>
    <w:pPr>
      <w:ind w:left="720" w:right="720" w:hanging="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30">
    <w:name w:val="Endnote Text"/>
    <w:basedOn w:val="Normal"/>
    <w:link w:val="Style12"/>
    <w:uiPriority w:val="99"/>
    <w:semiHidden/>
    <w:unhideWhenUsed/>
    <w:pPr/>
    <w:rPr/>
  </w:style>
  <w:style w:type="paragraph" w:styleId="Style31">
    <w:name w:val="Index Heading"/>
    <w:basedOn w:val="Style24"/>
    <w:pPr/>
    <w:rPr/>
  </w:style>
  <w:style w:type="paragraph" w:styleId="Style32">
    <w:name w:val="TOC Heading"/>
    <w:uiPriority w:val="39"/>
    <w:unhideWhenUsed/>
    <w:pPr>
      <w:widowControl/>
      <w:suppressAutoHyphens w:val="true"/>
      <w:bidi w:val="0"/>
      <w:spacing w:before="0" w:after="0"/>
      <w:jc w:val="left"/>
    </w:pPr>
    <w:rPr>
      <w:rFonts w:ascii="Times New Roman" w:hAnsi="Times New Roman" w:eastAsia="Lucida Sans Unicode" w:cs="Nirmala UI"/>
      <w:color w:val="000000"/>
      <w:kern w:val="0"/>
      <w:sz w:val="20"/>
      <w:szCs w:val="20"/>
      <w:lang w:val="ru-RU" w:eastAsia="zh-CN" w:bidi="hi-IN"/>
    </w:rPr>
  </w:style>
  <w:style w:type="paragraph" w:styleId="Tableoffigures">
    <w:name w:val="table of figures"/>
    <w:basedOn w:val="Normal"/>
    <w:next w:val="Normal"/>
    <w:uiPriority w:val="99"/>
    <w:unhideWhenUsed/>
    <w:qFormat/>
    <w:pPr/>
    <w:rPr/>
  </w:style>
  <w:style w:type="paragraph" w:styleId="116" w:customStyle="1">
    <w:name w:val="Строгий1"/>
    <w:qFormat/>
    <w:pPr>
      <w:widowControl/>
      <w:suppressAutoHyphens w:val="true"/>
      <w:bidi w:val="0"/>
      <w:spacing w:before="0" w:after="0"/>
      <w:jc w:val="left"/>
    </w:pPr>
    <w:rPr>
      <w:rFonts w:ascii="Times New Roman" w:hAnsi="Times New Roman" w:eastAsia="Lucida Sans Unicode" w:cs="Nirmala UI"/>
      <w:b/>
      <w:color w:val="000000"/>
      <w:kern w:val="0"/>
      <w:sz w:val="20"/>
      <w:szCs w:val="20"/>
      <w:lang w:val="ru-RU" w:eastAsia="zh-CN" w:bidi="hi-IN"/>
    </w:rPr>
  </w:style>
  <w:style w:type="paragraph" w:styleId="Style33" w:customStyle="1">
    <w:name w:val="Нормальный (таблица)"/>
    <w:basedOn w:val="Normal"/>
    <w:qFormat/>
    <w:pPr>
      <w:jc w:val="both"/>
    </w:pPr>
    <w:rPr>
      <w:sz w:val="24"/>
    </w:rPr>
  </w:style>
  <w:style w:type="paragraph" w:styleId="117" w:customStyle="1">
    <w:name w:val="Без интервала1"/>
    <w:qFormat/>
    <w:pPr>
      <w:widowControl/>
      <w:suppressAutoHyphens w:val="true"/>
      <w:bidi w:val="0"/>
      <w:spacing w:before="0" w:after="0"/>
      <w:jc w:val="left"/>
    </w:pPr>
    <w:rPr>
      <w:rFonts w:ascii="Calibri" w:hAnsi="Calibri" w:eastAsia="Lucida Sans Unicode" w:cs="Nirmala UI"/>
      <w:color w:val="000000"/>
      <w:kern w:val="0"/>
      <w:sz w:val="22"/>
      <w:szCs w:val="20"/>
      <w:lang w:val="ru-RU" w:eastAsia="zh-CN" w:bidi="hi-IN"/>
    </w:rPr>
  </w:style>
  <w:style w:type="paragraph" w:styleId="28">
    <w:name w:val="TOC 2"/>
    <w:basedOn w:val="Normal"/>
    <w:uiPriority w:val="39"/>
    <w:pPr>
      <w:widowControl/>
      <w:ind w:left="200" w:hanging="0"/>
    </w:pPr>
    <w:rPr>
      <w:rFonts w:ascii="XO Thames" w:hAnsi="XO Thames"/>
      <w:sz w:val="28"/>
    </w:rPr>
  </w:style>
  <w:style w:type="paragraph" w:styleId="118" w:customStyle="1">
    <w:name w:val="Нижний колонтитул1"/>
    <w:basedOn w:val="Normal"/>
    <w:qFormat/>
    <w:pPr>
      <w:widowControl/>
      <w:tabs>
        <w:tab w:val="clear" w:pos="708"/>
        <w:tab w:val="center" w:pos="4677" w:leader="none"/>
        <w:tab w:val="right" w:pos="9355" w:leader="none"/>
      </w:tabs>
      <w:spacing w:lineRule="auto" w:line="276" w:before="0" w:after="200"/>
    </w:pPr>
    <w:rPr>
      <w:rFonts w:ascii="Times New Roman" w:hAnsi="Times New Roman"/>
    </w:rPr>
  </w:style>
  <w:style w:type="paragraph" w:styleId="42">
    <w:name w:val="TOC 4"/>
    <w:basedOn w:val="Normal"/>
    <w:uiPriority w:val="39"/>
    <w:pPr>
      <w:widowControl/>
      <w:ind w:left="600" w:hanging="0"/>
    </w:pPr>
    <w:rPr>
      <w:rFonts w:ascii="XO Thames" w:hAnsi="XO Thames"/>
      <w:sz w:val="28"/>
    </w:rPr>
  </w:style>
  <w:style w:type="paragraph" w:styleId="62">
    <w:name w:val="TOC 6"/>
    <w:basedOn w:val="Normal"/>
    <w:uiPriority w:val="39"/>
    <w:pPr>
      <w:widowControl/>
      <w:ind w:left="1000" w:hanging="0"/>
    </w:pPr>
    <w:rPr>
      <w:rFonts w:ascii="XO Thames" w:hAnsi="XO Thames"/>
      <w:sz w:val="28"/>
    </w:rPr>
  </w:style>
  <w:style w:type="paragraph" w:styleId="72">
    <w:name w:val="TOC 7"/>
    <w:basedOn w:val="Normal"/>
    <w:uiPriority w:val="39"/>
    <w:pPr>
      <w:widowControl/>
      <w:ind w:left="1200" w:hanging="0"/>
    </w:pPr>
    <w:rPr>
      <w:rFonts w:ascii="XO Thames" w:hAnsi="XO Thames"/>
      <w:sz w:val="28"/>
    </w:rPr>
  </w:style>
  <w:style w:type="paragraph" w:styleId="119" w:customStyle="1">
    <w:name w:val="Обычный1"/>
    <w:qFormat/>
    <w:pPr>
      <w:widowControl/>
      <w:suppressAutoHyphens w:val="true"/>
      <w:bidi w:val="0"/>
      <w:spacing w:before="0" w:after="0"/>
      <w:jc w:val="left"/>
    </w:pPr>
    <w:rPr>
      <w:rFonts w:ascii="Arial" w:hAnsi="Arial" w:eastAsia="Lucida Sans Unicode" w:cs="Nirmala UI"/>
      <w:color w:val="000000"/>
      <w:kern w:val="0"/>
      <w:sz w:val="20"/>
      <w:szCs w:val="20"/>
      <w:lang w:val="ru-RU" w:eastAsia="zh-CN" w:bidi="hi-IN"/>
    </w:rPr>
  </w:style>
  <w:style w:type="paragraph" w:styleId="120" w:customStyle="1">
    <w:name w:val="Обычный (веб)1"/>
    <w:basedOn w:val="Normal"/>
    <w:qFormat/>
    <w:pPr>
      <w:widowControl/>
      <w:spacing w:beforeAutospacing="1" w:after="119"/>
    </w:pPr>
    <w:rPr>
      <w:rFonts w:ascii="Times New Roman" w:hAnsi="Times New Roman"/>
      <w:sz w:val="24"/>
    </w:rPr>
  </w:style>
  <w:style w:type="paragraph" w:styleId="Extendedtextfull1" w:customStyle="1">
    <w:name w:val="extended-text__full"/>
    <w:qFormat/>
    <w:pPr>
      <w:widowControl/>
      <w:suppressAutoHyphens w:val="true"/>
      <w:bidi w:val="0"/>
      <w:spacing w:before="0" w:after="0"/>
      <w:jc w:val="left"/>
    </w:pPr>
    <w:rPr>
      <w:rFonts w:ascii="Times New Roman" w:hAnsi="Times New Roman" w:eastAsia="Lucida Sans Unicode" w:cs="Nirmala UI"/>
      <w:color w:val="000000"/>
      <w:kern w:val="0"/>
      <w:sz w:val="20"/>
      <w:szCs w:val="20"/>
      <w:lang w:val="ru-RU" w:eastAsia="zh-CN" w:bidi="hi-IN"/>
    </w:rPr>
  </w:style>
  <w:style w:type="paragraph" w:styleId="Fontstyle22" w:customStyle="1">
    <w:name w:val="fontstyle2"/>
    <w:qFormat/>
    <w:pPr>
      <w:widowControl/>
      <w:suppressAutoHyphens w:val="true"/>
      <w:bidi w:val="0"/>
      <w:spacing w:before="0" w:after="0"/>
      <w:jc w:val="left"/>
    </w:pPr>
    <w:rPr>
      <w:rFonts w:ascii="Times New Roman" w:hAnsi="Times New Roman" w:eastAsia="Lucida Sans Unicode" w:cs="Nirmala UI"/>
      <w:color w:val="000000"/>
      <w:kern w:val="0"/>
      <w:sz w:val="20"/>
      <w:szCs w:val="20"/>
      <w:lang w:val="ru-RU" w:eastAsia="zh-CN" w:bidi="hi-IN"/>
    </w:rPr>
  </w:style>
  <w:style w:type="paragraph" w:styleId="Style34" w:customStyle="1">
    <w:name w:val="Прижатый влево"/>
    <w:basedOn w:val="Normal"/>
    <w:qFormat/>
    <w:pPr/>
    <w:rPr>
      <w:sz w:val="24"/>
    </w:rPr>
  </w:style>
  <w:style w:type="paragraph" w:styleId="BalloonText">
    <w:name w:val="Balloon Text"/>
    <w:basedOn w:val="Normal"/>
    <w:link w:val="Style21"/>
    <w:uiPriority w:val="99"/>
    <w:qFormat/>
    <w:pPr/>
    <w:rPr>
      <w:rFonts w:ascii="Tahoma" w:hAnsi="Tahoma"/>
      <w:sz w:val="16"/>
    </w:rPr>
  </w:style>
  <w:style w:type="paragraph" w:styleId="Normal01" w:customStyle="1">
    <w:name w:val="Normal_0"/>
    <w:qFormat/>
    <w:pPr>
      <w:widowControl/>
      <w:suppressAutoHyphens w:val="true"/>
      <w:bidi w:val="0"/>
      <w:spacing w:before="0" w:after="0"/>
      <w:jc w:val="left"/>
    </w:pPr>
    <w:rPr>
      <w:rFonts w:ascii="Times New Roman" w:hAnsi="Times New Roman" w:eastAsia="Lucida Sans Unicode" w:cs="Nirmala UI"/>
      <w:color w:val="000000"/>
      <w:kern w:val="0"/>
      <w:sz w:val="20"/>
      <w:szCs w:val="20"/>
      <w:lang w:val="ru-RU" w:eastAsia="zh-CN" w:bidi="hi-IN"/>
    </w:rPr>
  </w:style>
  <w:style w:type="paragraph" w:styleId="Style35" w:customStyle="1">
    <w:name w:val="Колонтитул"/>
    <w:qFormat/>
    <w:pPr>
      <w:widowControl/>
      <w:suppressAutoHyphens w:val="true"/>
      <w:bidi w:val="0"/>
      <w:spacing w:before="0" w:after="0"/>
      <w:jc w:val="both"/>
    </w:pPr>
    <w:rPr>
      <w:rFonts w:ascii="XO Thames" w:hAnsi="XO Thames" w:eastAsia="Lucida Sans Unicode" w:cs="Nirmala UI"/>
      <w:color w:val="000000"/>
      <w:kern w:val="0"/>
      <w:sz w:val="20"/>
      <w:szCs w:val="20"/>
      <w:lang w:val="ru-RU" w:eastAsia="zh-CN" w:bidi="hi-IN"/>
    </w:rPr>
  </w:style>
  <w:style w:type="paragraph" w:styleId="Style36">
    <w:name w:val="Header"/>
    <w:basedOn w:val="Normal"/>
    <w:link w:val="Style16"/>
    <w:uiPriority w:val="99"/>
    <w:pPr>
      <w:tabs>
        <w:tab w:val="clear" w:pos="708"/>
        <w:tab w:val="center" w:pos="4677" w:leader="none"/>
        <w:tab w:val="right" w:pos="9355" w:leader="none"/>
      </w:tabs>
    </w:pPr>
    <w:rPr>
      <w:sz w:val="18"/>
    </w:rPr>
  </w:style>
  <w:style w:type="paragraph" w:styleId="32">
    <w:name w:val="TOC 3"/>
    <w:basedOn w:val="Normal"/>
    <w:uiPriority w:val="39"/>
    <w:pPr>
      <w:widowControl/>
      <w:ind w:left="400" w:hanging="0"/>
    </w:pPr>
    <w:rPr>
      <w:rFonts w:ascii="XO Thames" w:hAnsi="XO Thames"/>
      <w:sz w:val="28"/>
    </w:rPr>
  </w:style>
  <w:style w:type="paragraph" w:styleId="Fontstyle211" w:customStyle="1">
    <w:name w:val="fontstyle21"/>
    <w:qFormat/>
    <w:pPr>
      <w:widowControl/>
      <w:suppressAutoHyphens w:val="true"/>
      <w:bidi w:val="0"/>
      <w:spacing w:before="0" w:after="0"/>
      <w:jc w:val="left"/>
    </w:pPr>
    <w:rPr>
      <w:rFonts w:ascii="TimesNewRoman" w:hAnsi="TimesNewRoman" w:eastAsia="Lucida Sans Unicode" w:cs="Nirmala UI"/>
      <w:b/>
      <w:color w:val="000000"/>
      <w:kern w:val="0"/>
      <w:sz w:val="28"/>
      <w:szCs w:val="20"/>
      <w:lang w:val="ru-RU" w:eastAsia="zh-CN" w:bidi="hi-IN"/>
    </w:rPr>
  </w:style>
  <w:style w:type="paragraph" w:styleId="ListParagraph">
    <w:name w:val="List Paragraph"/>
    <w:basedOn w:val="Normal"/>
    <w:uiPriority w:val="34"/>
    <w:qFormat/>
    <w:pPr>
      <w:spacing w:before="0" w:after="0"/>
      <w:ind w:left="720" w:hanging="0"/>
      <w:contextualSpacing/>
    </w:pPr>
    <w:rPr>
      <w:sz w:val="18"/>
    </w:rPr>
  </w:style>
  <w:style w:type="paragraph" w:styleId="29" w:customStyle="1">
    <w:name w:val="Гиперссылка2"/>
    <w:qFormat/>
    <w:pPr>
      <w:widowControl/>
      <w:suppressAutoHyphens w:val="true"/>
      <w:bidi w:val="0"/>
      <w:spacing w:before="0" w:after="0"/>
      <w:jc w:val="left"/>
    </w:pPr>
    <w:rPr>
      <w:rFonts w:ascii="Times New Roman" w:hAnsi="Times New Roman" w:eastAsia="Lucida Sans Unicode" w:cs="Nirmala UI"/>
      <w:color w:val="0000FF"/>
      <w:kern w:val="0"/>
      <w:sz w:val="20"/>
      <w:szCs w:val="20"/>
      <w:u w:val="single"/>
      <w:lang w:val="ru-RU" w:eastAsia="zh-CN" w:bidi="hi-IN"/>
    </w:rPr>
  </w:style>
  <w:style w:type="paragraph" w:styleId="Style37">
    <w:name w:val="Footnote Text"/>
    <w:basedOn w:val="Normal"/>
    <w:link w:val="Style10"/>
    <w:pPr>
      <w:widowControl/>
      <w:ind w:firstLine="851"/>
      <w:jc w:val="both"/>
    </w:pPr>
    <w:rPr>
      <w:rFonts w:ascii="XO Thames" w:hAnsi="XO Thames"/>
      <w:sz w:val="22"/>
    </w:rPr>
  </w:style>
  <w:style w:type="paragraph" w:styleId="121">
    <w:name w:val="TOC 1"/>
    <w:basedOn w:val="Normal"/>
    <w:uiPriority w:val="39"/>
    <w:pPr>
      <w:widowControl/>
    </w:pPr>
    <w:rPr>
      <w:rFonts w:ascii="XO Thames" w:hAnsi="XO Thames"/>
      <w:b/>
      <w:sz w:val="28"/>
    </w:rPr>
  </w:style>
  <w:style w:type="paragraph" w:styleId="Fontstyle011" w:customStyle="1">
    <w:name w:val="fontstyle01"/>
    <w:qFormat/>
    <w:pPr>
      <w:widowControl/>
      <w:suppressAutoHyphens w:val="true"/>
      <w:bidi w:val="0"/>
      <w:spacing w:before="0" w:after="0"/>
      <w:jc w:val="left"/>
    </w:pPr>
    <w:rPr>
      <w:rFonts w:ascii="TimesNewRoman" w:hAnsi="TimesNewRoman" w:eastAsia="Lucida Sans Unicode" w:cs="Nirmala UI"/>
      <w:color w:val="000000"/>
      <w:kern w:val="0"/>
      <w:sz w:val="28"/>
      <w:szCs w:val="20"/>
      <w:lang w:val="ru-RU" w:eastAsia="zh-CN" w:bidi="hi-IN"/>
    </w:rPr>
  </w:style>
  <w:style w:type="paragraph" w:styleId="92">
    <w:name w:val="TOC 9"/>
    <w:basedOn w:val="Normal"/>
    <w:uiPriority w:val="39"/>
    <w:pPr>
      <w:widowControl/>
      <w:ind w:left="1600" w:hanging="0"/>
    </w:pPr>
    <w:rPr>
      <w:rFonts w:ascii="XO Thames" w:hAnsi="XO Thames"/>
      <w:sz w:val="28"/>
    </w:rPr>
  </w:style>
  <w:style w:type="paragraph" w:styleId="NormalWeb">
    <w:name w:val="Normal (Web)"/>
    <w:basedOn w:val="Normal"/>
    <w:qFormat/>
    <w:pPr/>
    <w:rPr>
      <w:rFonts w:ascii="Times New Roman" w:hAnsi="Times New Roman"/>
      <w:sz w:val="24"/>
    </w:rPr>
  </w:style>
  <w:style w:type="paragraph" w:styleId="122" w:customStyle="1">
    <w:name w:val="Гиперссылка1"/>
    <w:qFormat/>
    <w:pPr>
      <w:widowControl/>
      <w:suppressAutoHyphens w:val="true"/>
      <w:bidi w:val="0"/>
      <w:spacing w:before="0" w:after="0"/>
      <w:jc w:val="left"/>
    </w:pPr>
    <w:rPr>
      <w:rFonts w:ascii="Times New Roman" w:hAnsi="Times New Roman" w:eastAsia="Lucida Sans Unicode" w:cs="Nirmala UI"/>
      <w:color w:val="0000FF"/>
      <w:kern w:val="0"/>
      <w:sz w:val="20"/>
      <w:szCs w:val="20"/>
      <w:u w:val="single"/>
      <w:lang w:val="ru-RU" w:eastAsia="zh-CN" w:bidi="hi-IN"/>
    </w:rPr>
  </w:style>
  <w:style w:type="paragraph" w:styleId="82">
    <w:name w:val="TOC 8"/>
    <w:basedOn w:val="Normal"/>
    <w:uiPriority w:val="39"/>
    <w:pPr>
      <w:widowControl/>
      <w:ind w:left="1400" w:hanging="0"/>
    </w:pPr>
    <w:rPr>
      <w:rFonts w:ascii="XO Thames" w:hAnsi="XO Thames"/>
      <w:sz w:val="28"/>
    </w:rPr>
  </w:style>
  <w:style w:type="paragraph" w:styleId="Style38">
    <w:name w:val="Footer"/>
    <w:basedOn w:val="Normal"/>
    <w:link w:val="Style8"/>
    <w:pPr>
      <w:tabs>
        <w:tab w:val="clear" w:pos="708"/>
        <w:tab w:val="center" w:pos="4677" w:leader="none"/>
        <w:tab w:val="right" w:pos="9355" w:leader="none"/>
      </w:tabs>
    </w:pPr>
    <w:rPr/>
  </w:style>
  <w:style w:type="paragraph" w:styleId="NoSpacing">
    <w:name w:val="No Spacing"/>
    <w:link w:val="Style22"/>
    <w:uiPriority w:val="1"/>
    <w:qFormat/>
    <w:pPr>
      <w:widowControl/>
      <w:suppressAutoHyphens w:val="true"/>
      <w:bidi w:val="0"/>
      <w:spacing w:before="0" w:after="0"/>
      <w:jc w:val="left"/>
    </w:pPr>
    <w:rPr>
      <w:rFonts w:ascii="Times New Roman" w:hAnsi="Times New Roman" w:eastAsia="Lucida Sans Unicode" w:cs="Nirmala UI"/>
      <w:color w:val="000000"/>
      <w:kern w:val="0"/>
      <w:sz w:val="24"/>
      <w:szCs w:val="20"/>
      <w:lang w:val="ru-RU" w:eastAsia="zh-CN" w:bidi="hi-IN"/>
    </w:rPr>
  </w:style>
  <w:style w:type="paragraph" w:styleId="52">
    <w:name w:val="TOC 5"/>
    <w:basedOn w:val="Normal"/>
    <w:uiPriority w:val="39"/>
    <w:pPr>
      <w:widowControl/>
      <w:ind w:left="800" w:hanging="0"/>
    </w:pPr>
    <w:rPr>
      <w:rFonts w:ascii="XO Thames" w:hAnsi="XO Thames"/>
      <w:sz w:val="28"/>
    </w:rPr>
  </w:style>
  <w:style w:type="paragraph" w:styleId="Extendedtextshort1" w:customStyle="1">
    <w:name w:val="extended-text__short"/>
    <w:qFormat/>
    <w:pPr>
      <w:widowControl/>
      <w:suppressAutoHyphens w:val="true"/>
      <w:bidi w:val="0"/>
      <w:spacing w:before="0" w:after="0"/>
      <w:jc w:val="left"/>
    </w:pPr>
    <w:rPr>
      <w:rFonts w:ascii="Times New Roman" w:hAnsi="Times New Roman" w:eastAsia="Lucida Sans Unicode" w:cs="Nirmala UI"/>
      <w:color w:val="000000"/>
      <w:kern w:val="0"/>
      <w:sz w:val="20"/>
      <w:szCs w:val="20"/>
      <w:lang w:val="ru-RU" w:eastAsia="zh-CN" w:bidi="hi-IN"/>
    </w:rPr>
  </w:style>
  <w:style w:type="paragraph" w:styleId="123" w:customStyle="1">
    <w:name w:val="Основной шрифт абзаца1"/>
    <w:qFormat/>
    <w:pPr>
      <w:widowControl/>
      <w:suppressAutoHyphens w:val="true"/>
      <w:bidi w:val="0"/>
      <w:spacing w:before="0" w:after="0"/>
      <w:jc w:val="left"/>
    </w:pPr>
    <w:rPr>
      <w:rFonts w:ascii="Times New Roman" w:hAnsi="Times New Roman" w:eastAsia="Lucida Sans Unicode" w:cs="Nirmala UI"/>
      <w:color w:val="000000"/>
      <w:kern w:val="0"/>
      <w:sz w:val="20"/>
      <w:szCs w:val="20"/>
      <w:lang w:val="ru-RU" w:eastAsia="zh-CN" w:bidi="hi-IN"/>
    </w:rPr>
  </w:style>
  <w:style w:type="paragraph" w:styleId="Style39">
    <w:name w:val="Subtitle"/>
    <w:basedOn w:val="Normal"/>
    <w:link w:val="Style6"/>
    <w:uiPriority w:val="11"/>
    <w:qFormat/>
    <w:pPr>
      <w:widowControl/>
      <w:jc w:val="both"/>
    </w:pPr>
    <w:rPr>
      <w:rFonts w:ascii="XO Thames" w:hAnsi="XO Thames"/>
      <w:i/>
      <w:sz w:val="24"/>
    </w:rPr>
  </w:style>
  <w:style w:type="paragraph" w:styleId="ConsPlusNormal1" w:customStyle="1">
    <w:name w:val="ConsPlusNormal"/>
    <w:qFormat/>
    <w:pPr>
      <w:widowControl w:val="false"/>
      <w:suppressAutoHyphens w:val="true"/>
      <w:bidi w:val="0"/>
      <w:spacing w:before="0" w:after="0"/>
      <w:jc w:val="left"/>
    </w:pPr>
    <w:rPr>
      <w:rFonts w:ascii="Arial" w:hAnsi="Arial" w:eastAsia="Lucida Sans Unicode" w:cs="Nirmala UI"/>
      <w:color w:val="000000"/>
      <w:kern w:val="0"/>
      <w:sz w:val="20"/>
      <w:szCs w:val="20"/>
      <w:lang w:val="ru-RU" w:eastAsia="zh-CN" w:bidi="hi-IN"/>
    </w:rPr>
  </w:style>
  <w:style w:type="paragraph" w:styleId="210" w:customStyle="1">
    <w:name w:val="Основной шрифт абзаца2"/>
    <w:qFormat/>
    <w:pPr>
      <w:widowControl/>
      <w:suppressAutoHyphens w:val="true"/>
      <w:bidi w:val="0"/>
      <w:spacing w:before="0" w:after="0"/>
      <w:jc w:val="left"/>
    </w:pPr>
    <w:rPr>
      <w:rFonts w:ascii="Times New Roman" w:hAnsi="Times New Roman" w:eastAsia="Lucida Sans Unicode" w:cs="Nirmala UI"/>
      <w:color w:val="000000"/>
      <w:kern w:val="0"/>
      <w:sz w:val="20"/>
      <w:szCs w:val="20"/>
      <w:lang w:val="ru-RU" w:eastAsia="zh-CN" w:bidi="hi-IN"/>
    </w:rPr>
  </w:style>
  <w:style w:type="paragraph" w:styleId="FrameContents" w:customStyle="1">
    <w:name w:val="Frame Contents"/>
    <w:basedOn w:val="Normal"/>
    <w:qFormat/>
    <w:pPr/>
    <w:rPr/>
  </w:style>
  <w:style w:type="paragraph" w:styleId="Style40" w:customStyle="1">
    <w:name w:val="Содержимое врезки"/>
    <w:basedOn w:val="Normal"/>
    <w:qFormat/>
    <w:pPr/>
    <w:rPr/>
  </w:style>
  <w:style w:type="paragraph" w:styleId="Style41" w:customStyle="1">
    <w:name w:val="Содержимое таблицы"/>
    <w:basedOn w:val="Normal"/>
    <w:qFormat/>
    <w:pPr>
      <w:suppressLineNumbers/>
    </w:pPr>
    <w:rPr/>
  </w:style>
  <w:style w:type="paragraph" w:styleId="Style42" w:customStyle="1">
    <w:name w:val="Заголовок таблицы"/>
    <w:basedOn w:val="Style41"/>
    <w:qFormat/>
    <w:pPr>
      <w:jc w:val="center"/>
    </w:pPr>
    <w:rPr>
      <w:b/>
      <w:bCs/>
    </w:rPr>
  </w:style>
  <w:style w:type="paragraph" w:styleId="1110" w:customStyle="1">
    <w:name w:val="Указатель 11"/>
    <w:basedOn w:val="Normal"/>
    <w:next w:val="Normal"/>
    <w:autoRedefine/>
    <w:uiPriority w:val="99"/>
    <w:semiHidden/>
    <w:unhideWhenUsed/>
    <w:qFormat/>
    <w:rsid w:val="00536607"/>
    <w:pPr>
      <w:widowControl/>
      <w:ind w:left="220" w:hanging="220"/>
    </w:pPr>
    <w:rPr>
      <w:rFonts w:ascii="Calibri" w:hAnsi="Calibri" w:eastAsia="Calibri" w:cs="Calibri"/>
      <w:color w:val="auto"/>
      <w:sz w:val="22"/>
      <w:szCs w:val="22"/>
      <w:lang w:eastAsia="en-US" w:bidi="ar-SA"/>
    </w:rPr>
  </w:style>
  <w:style w:type="paragraph" w:styleId="33">
    <w:name w:val="Основной текст (3)"/>
    <w:basedOn w:val="Normal"/>
    <w:qFormat/>
    <w:pPr>
      <w:widowControl w:val="false"/>
      <w:shd w:val="clear" w:fill="FFFFFF"/>
      <w:spacing w:lineRule="exact" w:line="322" w:before="0" w:after="60"/>
    </w:pPr>
    <w:rPr>
      <w:rFonts w:ascii="Times New Roman" w:hAnsi="Times New Roman" w:eastAsia="Times New Roman" w:cs="Times New Roman"/>
      <w:b/>
      <w:bCs/>
      <w:sz w:val="28"/>
      <w:szCs w:val="28"/>
    </w:rPr>
  </w:style>
  <w:style w:type="paragraph" w:styleId="212">
    <w:name w:val="Основной текст (2)"/>
    <w:basedOn w:val="Normal"/>
    <w:qFormat/>
    <w:pPr>
      <w:widowControl w:val="false"/>
      <w:shd w:val="clear" w:fill="FFFFFF"/>
      <w:spacing w:lineRule="atLeast" w:line="0" w:before="10080" w:after="0"/>
      <w:ind w:hanging="180"/>
      <w:jc w:val="center"/>
    </w:pPr>
    <w:rPr>
      <w:rFonts w:ascii="Times New Roman" w:hAnsi="Times New Roman" w:eastAsia="Times New Roman" w:cs="Times New Roman"/>
      <w:sz w:val="28"/>
      <w:szCs w:val="28"/>
    </w:rPr>
  </w:style>
  <w:style w:type="paragraph" w:styleId="Style43">
    <w:name w:val="Без интервала"/>
    <w:qFormat/>
    <w:pPr>
      <w:widowControl/>
      <w:suppressAutoHyphens w:val="true"/>
      <w:bidi w:val="0"/>
      <w:spacing w:before="0" w:after="0"/>
      <w:jc w:val="left"/>
    </w:pPr>
    <w:rPr>
      <w:rFonts w:ascii="Calibri" w:hAnsi="Calibri" w:eastAsia="Calibri" w:cs="Times New Roman"/>
      <w:color w:val="auto"/>
      <w:kern w:val="0"/>
      <w:sz w:val="22"/>
      <w:szCs w:val="22"/>
      <w:lang w:val="ru-RU" w:eastAsia="zh-CN" w:bidi="ar-SA"/>
    </w:rPr>
  </w:style>
  <w:style w:type="paragraph" w:styleId="Style44">
    <w:name w:val="Абзац списка"/>
    <w:basedOn w:val="Normal"/>
    <w:qFormat/>
    <w:pPr>
      <w:spacing w:before="0" w:after="200"/>
      <w:ind w:left="720" w:hanging="0"/>
      <w:contextualSpacing/>
    </w:pPr>
    <w:rPr/>
  </w:style>
  <w:style w:type="numbering" w:styleId="NoList" w:default="1">
    <w:name w:val="No List"/>
    <w:uiPriority w:val="99"/>
    <w:semiHidden/>
    <w:unhideWhenUsed/>
    <w:qFormat/>
  </w:style>
  <w:style w:type="numbering" w:styleId="124" w:customStyle="1">
    <w:name w:val="Нет списка1"/>
    <w:uiPriority w:val="99"/>
    <w:semiHidden/>
    <w:unhideWhenUsed/>
    <w:qFormat/>
    <w:rsid w:val="00536607"/>
  </w:style>
  <w:style w:type="numbering" w:styleId="WW8Num14">
    <w:name w:val="WW8Num14"/>
    <w:qFormat/>
  </w:style>
  <w:style w:type="numbering" w:styleId="WW8Num15">
    <w:name w:val="WW8Num15"/>
    <w:qFormat/>
  </w:style>
  <w:style w:type="numbering" w:styleId="WW8Num3">
    <w:name w:val="WW8Num3"/>
    <w:qFormat/>
  </w:style>
  <w:style w:type="numbering" w:styleId="WW8Num8">
    <w:name w:val="WW8Num8"/>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0">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9">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40">
    <w:name w:val="Plain Table 4"/>
    <w:basedOn w:val="a1"/>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000000"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4F81BD"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C0504D"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9BBB59"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8064A2"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4BACC6"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79646"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color w:val="FFFFFF"/>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color w:val="404040"/>
      </w:rPr>
      <w:tblPr/>
      <w:tcPr>
        <w:tcBorders>
          <w:top w:val="single" w:color="4F81BD"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color w:val="FFFFFF"/>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color w:val="404040"/>
      </w:rPr>
      <w:tblPr/>
      <w:tcPr>
        <w:tcBorders>
          <w:top w:val="single" w:color="C0504D"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color w:val="FFFFFF"/>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color w:val="404040"/>
      </w:rPr>
      <w:tblPr/>
      <w:tcPr>
        <w:tcBorders>
          <w:top w:val="single" w:color="9B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color w:val="FFFFFF"/>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color w:val="404040"/>
      </w:rPr>
      <w:tblPr/>
      <w:tcPr>
        <w:tcBorders>
          <w:top w:val="single" w:color="8064A2"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color="FFFFFF" w:themeColor="light1" w:sz="4" w:space="0"/>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color="FFFFFF" w:themeColor="light1" w:sz="4" w:space="0"/>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4F81B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C0504D"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B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8064A2"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val="A6BFDD"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6BFDD"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val="A6BFDD"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val="D99695"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val="D99695"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val="9ABB59"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9ABB59"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val="9ABB59"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val="B2A1C6"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val="B2A1C6"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val="266779"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66779"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val="266779"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val="B15407"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15407"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val="B15407"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styleId="-10">
    <w:name w:val="List Table 1 Light"/>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color w:val="FFFFFF"/>
        <w:sz w:val="22"/>
      </w:rPr>
      <w:tblPr/>
      <w:tcPr>
        <w:shd w:val="clear" w:color="D99695"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0504D" w:themeColor="accent2" w:sz="4" w:space="0"/>
          <w:right w:val="single" w:color="C0504D" w:themeColor="accent2" w:sz="4" w:space="0"/>
        </w:tcBorders>
      </w:tcPr>
    </w:tblStylePr>
    <w:tblStylePr w:type="band1Horz">
      <w:rPr>
        <w:color w:val="404040"/>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color w:val="FFFFFF"/>
        <w:sz w:val="22"/>
      </w:rPr>
      <w:tblPr/>
      <w:tcPr>
        <w:shd w:val="clear" w:color="C3D69B"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BBB59" w:themeColor="accent3" w:sz="4" w:space="0"/>
          <w:right w:val="single" w:color="9BBB59" w:themeColor="accent3" w:sz="4" w:space="0"/>
        </w:tcBorders>
      </w:tcPr>
    </w:tblStylePr>
    <w:tblStylePr w:type="band1Horz">
      <w:rPr>
        <w:color w:val="404040"/>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color w:val="FFFFFF"/>
        <w:sz w:val="22"/>
      </w:rPr>
      <w:tblPr/>
      <w:tcPr>
        <w:shd w:val="clear" w:color="B2A1C6"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064A2" w:themeColor="accent4" w:sz="4" w:space="0"/>
          <w:right w:val="single" w:color="8064A2" w:themeColor="accent4" w:sz="4" w:space="0"/>
        </w:tcBorders>
      </w:tcPr>
    </w:tblStylePr>
    <w:tblStylePr w:type="band1Horz">
      <w:rPr>
        <w:color w:val="404040"/>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color w:val="FFFFFF"/>
        <w:sz w:val="22"/>
      </w:rPr>
      <w:tblPr/>
      <w:tcPr>
        <w:shd w:val="clear" w:color="92CCDC"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BACC6" w:themeColor="accent5" w:sz="4" w:space="0"/>
          <w:right w:val="single" w:color="4BACC6" w:themeColor="accent5" w:sz="4" w:space="0"/>
        </w:tcBorders>
      </w:tcPr>
    </w:tblStylePr>
    <w:tblStylePr w:type="band1Horz">
      <w:rPr>
        <w:color w:val="404040"/>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color w:val="FFFFFF"/>
        <w:sz w:val="22"/>
      </w:rPr>
      <w:tblPr/>
      <w:tcPr>
        <w:shd w:val="clear" w:color="FAC090"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79646" w:themeColor="accent6" w:sz="4" w:space="0"/>
          <w:right w:val="single" w:color="F79646" w:themeColor="accent6" w:sz="4" w:space="0"/>
        </w:tcBorders>
      </w:tcPr>
    </w:tblStylePr>
    <w:tblStylePr w:type="band1Horz">
      <w:rPr>
        <w:color w:val="404040"/>
        <w:sz w:val="22"/>
      </w:rPr>
      <w:tblPr/>
      <w:tcPr>
        <w:tcBorders>
          <w:top w:val="single" w:color="F79646" w:themeColor="accent6" w:sz="4" w:space="0"/>
          <w:bottom w:val="single" w:color="F79646"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color w:val="FFFFFF"/>
        <w:sz w:val="22"/>
      </w:rPr>
      <w:tblPr/>
      <w:tcPr>
        <w:shd w:val="clear" w:color="C0504D"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color w:val="FFFFFF"/>
        <w:sz w:val="22"/>
      </w:rPr>
      <w:tblPr/>
      <w:tcPr>
        <w:shd w:val="clear" w:color="9BBB59"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color w:val="FFFFFF"/>
        <w:sz w:val="22"/>
      </w:rPr>
      <w:tblPr/>
      <w:tcPr>
        <w:shd w:val="clear" w:color="8064A2"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color w:val="FFFFFF"/>
        <w:sz w:val="22"/>
      </w:rPr>
      <w:tblPr/>
      <w:tcPr>
        <w:shd w:val="clear" w:color="4BACC6"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color w:val="FFFFFF"/>
        <w:sz w:val="22"/>
      </w:rPr>
      <w:tblPr/>
      <w:tcPr>
        <w:shd w:val="clear" w:color="F7964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C0504D" w:themeColor="accent2" w:sz="4" w:space="0"/>
        </w:tcBorders>
      </w:tcPr>
    </w:tblStylePr>
    <w:tblStylePr w:type="lastRow">
      <w:rPr>
        <w:b/>
        <w:color w:val="D99695" w:themeColor="accent2" w:themeTint="97" w:themeShade="95"/>
      </w:rPr>
      <w:tblPr/>
      <w:tcPr>
        <w:tcBorders>
          <w:top w:val="single" w:color="C0504D"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9BBB59" w:themeColor="accent3" w:sz="4" w:space="0"/>
        </w:tcBorders>
      </w:tcPr>
    </w:tblStylePr>
    <w:tblStylePr w:type="lastRow">
      <w:rPr>
        <w:b/>
        <w:color w:val="C3D69B" w:themeColor="accent3" w:themeTint="98" w:themeShade="95"/>
      </w:rPr>
      <w:tblPr/>
      <w:tcPr>
        <w:tcBorders>
          <w:top w:val="single" w:color="9BBB59"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8064A2" w:themeColor="accent4" w:sz="4" w:space="0"/>
        </w:tcBorders>
      </w:tcPr>
    </w:tblStylePr>
    <w:tblStylePr w:type="lastRow">
      <w:rPr>
        <w:b/>
        <w:color w:val="B2A1C6" w:themeColor="accent4" w:themeTint="9a" w:themeShade="95"/>
      </w:rPr>
      <w:tblPr/>
      <w:tcPr>
        <w:tcBorders>
          <w:top w:val="single" w:color="8064A2"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4BACC6" w:themeColor="accent5" w:sz="4" w:space="0"/>
        </w:tcBorders>
      </w:tcPr>
    </w:tblStylePr>
    <w:tblStylePr w:type="lastRow">
      <w:rPr>
        <w:b/>
        <w:color w:val="92CCDC" w:themeColor="accent5" w:themeTint="9a" w:themeShade="95"/>
      </w:rPr>
      <w:tblPr/>
      <w:tcPr>
        <w:tcBorders>
          <w:top w:val="single" w:color="4BACC6"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79646" w:themeColor="accent6" w:sz="4" w:space="0"/>
        </w:tcBorders>
      </w:tcPr>
    </w:tblStylePr>
    <w:tblStylePr w:type="lastRow">
      <w:rPr>
        <w:b/>
        <w:color w:val="FAC090" w:themeColor="accent6" w:themeTint="98" w:themeShade="95"/>
      </w:rPr>
      <w:tblPr/>
      <w:tcPr>
        <w:tcBorders>
          <w:top w:val="single" w:color="F79646"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val="D99695"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val="D99695"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val="C3D69B"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C3D69B"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val="C3D69B"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val="B2A1C6"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val="B2A1C6"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val="92CCDC"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92CCDC"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val="92CCDC"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val="FAC090"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AC090"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val="FAC090"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a1"/>
    <w:uiPriority w:val="99"/>
    <w:rPr>
      <w:lang w:eastAsia="ru-RU" w:bidi="ar-SA"/>
      <w:color w:val="40404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Pr>
      <w:lang w:eastAsia="ru-RU" w:bidi="ar-SA"/>
      <w:color w:val="404040"/>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Pr>
      <w:lang w:eastAsia="ru-RU" w:bidi="ar-SA"/>
      <w:color w:val="404040"/>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Pr>
      <w:lang w:eastAsia="ru-RU" w:bidi="ar-SA"/>
      <w:color w:val="404040"/>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Pr>
      <w:lang w:eastAsia="ru-RU" w:bidi="ar-SA"/>
      <w:color w:val="404040"/>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Pr>
      <w:lang w:eastAsia="ru-RU" w:bidi="ar-SA"/>
      <w:color w:val="404040"/>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Pr>
      <w:lang w:eastAsia="ru-RU" w:bidi="ar-SA"/>
      <w:color w:val="404040"/>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Pr>
      <w:lang w:eastAsia="ru-RU" w:bidi="ar-SA"/>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Pr>
      <w:lang w:eastAsia="ru-RU" w:bidi="ar-SA"/>
      <w:color w:val="404040"/>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Pr>
      <w:lang w:eastAsia="ru-RU" w:bidi="ar-SA"/>
      <w:color w:val="404040"/>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Pr>
      <w:lang w:eastAsia="ru-RU" w:bidi="ar-SA"/>
      <w:color w:val="404040"/>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Pr>
      <w:lang w:eastAsia="ru-RU" w:bidi="ar-SA"/>
      <w:color w:val="404040"/>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Pr>
      <w:lang w:eastAsia="ru-RU" w:bidi="ar-SA"/>
      <w:color w:val="404040"/>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Pr>
      <w:lang w:eastAsia="ru-RU" w:bidi="ar-SA"/>
      <w:color w:val="404040"/>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000000" w:themeColor="text1" w:sz="12" w:space="0"/>
        </w:tcBorders>
      </w:tcPr>
    </w:tblStylePr>
    <w:tblStylePr w:type="lastRow">
      <w:rPr>
        <w:color w:val="404040"/>
        <w:sz w:val="22"/>
      </w:rPr>
      <w:tblPr/>
      <w:tcPr>
        <w:tcBorders>
          <w:top w:val="single" w:color="000000" w:themeColor="text1" w:sz="12" w:space="0"/>
        </w:tcBorders>
      </w:tcPr>
    </w:tblStylePr>
    <w:tblStylePr w:type="firstCol">
      <w:rPr>
        <w:color w:val="404040"/>
        <w:sz w:val="22"/>
      </w:rPr>
      <w:tblPr/>
    </w:tblStylePr>
    <w:tblStylePr w:type="lastCol">
      <w:rPr>
        <w:color w:val="404040"/>
        <w:sz w:val="22"/>
      </w:rPr>
      <w:tblPr/>
      <w:tcPr>
        <w:tcBorders>
          <w:left w:val="single" w:color="000000" w:themeColor="text1" w:sz="12" w:space="0"/>
        </w:tcBorders>
      </w:tc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color w:val="404040"/>
        <w:sz w:val="22"/>
      </w:rPr>
      <w:tblPr/>
      <w:tcPr>
        <w:tcBorders>
          <w:bottom w:val="single" w:color="C0504D" w:themeColor="accent2" w:sz="12" w:space="0"/>
        </w:tcBorders>
      </w:tcPr>
    </w:tblStylePr>
    <w:tblStylePr w:type="lastRow">
      <w:rPr>
        <w:color w:val="404040"/>
        <w:sz w:val="22"/>
      </w:rPr>
      <w:tblPr/>
      <w:tcPr>
        <w:tcBorders>
          <w:top w:val="single" w:color="C0504D" w:themeColor="accent2" w:sz="12" w:space="0"/>
        </w:tcBorders>
      </w:tcPr>
    </w:tblStylePr>
    <w:tblStylePr w:type="firstCol">
      <w:rPr>
        <w:color w:val="404040"/>
        <w:sz w:val="22"/>
      </w:rPr>
      <w:tblPr/>
    </w:tblStylePr>
    <w:tblStylePr w:type="lastCol">
      <w:rPr>
        <w:color w:val="404040"/>
        <w:sz w:val="22"/>
      </w:rPr>
      <w:tblPr/>
      <w:tcPr>
        <w:tcBorders>
          <w:left w:val="single" w:color="C0504D" w:themeColor="accent2" w:sz="12" w:space="0"/>
        </w:tcBorders>
      </w:tc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color w:val="404040"/>
        <w:sz w:val="22"/>
      </w:rPr>
      <w:tblPr/>
      <w:tcPr>
        <w:tcBorders>
          <w:bottom w:val="single" w:color="9BBB59" w:themeColor="accent3" w:sz="12" w:space="0"/>
        </w:tcBorders>
      </w:tcPr>
    </w:tblStylePr>
    <w:tblStylePr w:type="lastRow">
      <w:rPr>
        <w:color w:val="404040"/>
        <w:sz w:val="22"/>
      </w:rPr>
      <w:tblPr/>
      <w:tcPr>
        <w:tcBorders>
          <w:top w:val="single" w:color="9BBB59" w:themeColor="accent3" w:sz="12" w:space="0"/>
        </w:tcBorders>
      </w:tcPr>
    </w:tblStylePr>
    <w:tblStylePr w:type="firstCol">
      <w:rPr>
        <w:color w:val="404040"/>
        <w:sz w:val="22"/>
      </w:rPr>
      <w:tblPr/>
    </w:tblStylePr>
    <w:tblStylePr w:type="lastCol">
      <w:rPr>
        <w:color w:val="404040"/>
        <w:sz w:val="22"/>
      </w:rPr>
      <w:tblPr/>
      <w:tcPr>
        <w:tcBorders>
          <w:left w:val="single" w:color="9BBB59" w:themeColor="accent3" w:sz="12" w:space="0"/>
        </w:tcBorders>
      </w:tc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color w:val="404040"/>
        <w:sz w:val="22"/>
      </w:rPr>
      <w:tblPr/>
      <w:tcPr>
        <w:tcBorders>
          <w:bottom w:val="single" w:color="8064A2" w:themeColor="accent4" w:sz="12" w:space="0"/>
        </w:tcBorders>
      </w:tcPr>
    </w:tblStylePr>
    <w:tblStylePr w:type="lastRow">
      <w:rPr>
        <w:color w:val="404040"/>
        <w:sz w:val="22"/>
      </w:rPr>
      <w:tblPr/>
      <w:tcPr>
        <w:tcBorders>
          <w:top w:val="single" w:color="8064A2" w:themeColor="accent4" w:sz="12" w:space="0"/>
        </w:tcBorders>
      </w:tcPr>
    </w:tblStylePr>
    <w:tblStylePr w:type="firstCol">
      <w:rPr>
        <w:color w:val="404040"/>
        <w:sz w:val="22"/>
      </w:rPr>
      <w:tblPr/>
    </w:tblStylePr>
    <w:tblStylePr w:type="lastCol">
      <w:rPr>
        <w:color w:val="404040"/>
        <w:sz w:val="22"/>
      </w:rPr>
      <w:tblPr/>
      <w:tcPr>
        <w:tcBorders>
          <w:left w:val="single" w:color="8064A2" w:themeColor="accent4" w:sz="12" w:space="0"/>
        </w:tcBorders>
      </w:tc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color w:val="404040"/>
        <w:sz w:val="22"/>
      </w:rPr>
      <w:tblPr/>
      <w:tcPr>
        <w:tcBorders>
          <w:bottom w:val="single" w:color="4BACC6" w:themeColor="accent5" w:sz="12" w:space="0"/>
        </w:tcBorders>
      </w:tcPr>
    </w:tblStylePr>
    <w:tblStylePr w:type="lastRow">
      <w:rPr>
        <w:color w:val="404040"/>
        <w:sz w:val="22"/>
      </w:rPr>
      <w:tblPr/>
      <w:tcPr>
        <w:tcBorders>
          <w:top w:val="single" w:color="4BACC6" w:themeColor="accent5" w:sz="12" w:space="0"/>
        </w:tcBorders>
      </w:tcPr>
    </w:tblStylePr>
    <w:tblStylePr w:type="firstCol">
      <w:rPr>
        <w:color w:val="404040"/>
        <w:sz w:val="22"/>
      </w:rPr>
      <w:tblPr/>
    </w:tblStylePr>
    <w:tblStylePr w:type="lastCol">
      <w:rPr>
        <w:color w:val="404040"/>
        <w:sz w:val="22"/>
      </w:rPr>
      <w:tblPr/>
      <w:tcPr>
        <w:tcBorders>
          <w:left w:val="single" w:color="4BACC6" w:themeColor="accent5" w:sz="12" w:space="0"/>
        </w:tcBorders>
      </w:tc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color w:val="404040"/>
        <w:sz w:val="22"/>
      </w:rPr>
      <w:tblPr/>
      <w:tcPr>
        <w:tcBorders>
          <w:bottom w:val="single" w:color="F79646" w:themeColor="accent6" w:sz="12" w:space="0"/>
        </w:tcBorders>
      </w:tcPr>
    </w:tblStylePr>
    <w:tblStylePr w:type="lastRow">
      <w:rPr>
        <w:color w:val="404040"/>
        <w:sz w:val="22"/>
      </w:rPr>
      <w:tblPr/>
      <w:tcPr>
        <w:tcBorders>
          <w:top w:val="single" w:color="F79646" w:themeColor="accent6" w:sz="12" w:space="0"/>
        </w:tcBorders>
      </w:tcPr>
    </w:tblStylePr>
    <w:tblStylePr w:type="firstCol">
      <w:rPr>
        <w:color w:val="404040"/>
        <w:sz w:val="22"/>
      </w:rPr>
      <w:tblPr/>
    </w:tblStylePr>
    <w:tblStylePr w:type="lastCol">
      <w:rPr>
        <w:color w:val="404040"/>
        <w:sz w:val="22"/>
      </w:rPr>
      <w:tblPr/>
      <w:tcPr>
        <w:tcBorders>
          <w:left w:val="single" w:color="F79646" w:themeColor="accent6" w:sz="12" w:space="0"/>
        </w:tcBorders>
      </w:tc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1f6">
    <w:name w:val="Сетка таблицы1"/>
    <w:basedOn w:val="a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image" Target="media/image2.jpeg"/><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Arial"/>
        <a:cs typeface="Arial"/>
      </a:majorFont>
      <a:minorFont>
        <a:latin typeface="XO Thames"/>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EB9E7-897A-4BE3-BB87-CEBFF9EC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Application>LibreOffice/7.3.4.2$Windows_X86_64 LibreOffice_project/728fec16bd5f605073805c3c9e7c4212a0120dc5</Application>
  <AppVersion>15.0000</AppVersion>
  <Pages>25</Pages>
  <Words>5034</Words>
  <Characters>33326</Characters>
  <CharactersWithSpaces>38625</CharactersWithSpaces>
  <Paragraphs>1013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2025-09-02T01:39:00Z</dcterms:created>
  <dc:creator>Пользователь Windows</dc:creator>
  <dc:description/>
  <dc:language>ru-RU</dc:language>
  <cp:lastModifiedBy/>
  <cp:lastPrinted>2025-09-02T13:08:58Z</cp:lastPrinted>
  <dcterms:modified xsi:type="dcterms:W3CDTF">2025-09-09T17:22:13Z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leCrop">
    <vt:bool>0</vt:bool>
  </property>
</Properties>
</file>