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E05E" w14:textId="146F6586" w:rsidR="002747B7" w:rsidRDefault="00101E69" w:rsidP="00101E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01E69">
        <w:rPr>
          <w:rFonts w:ascii="Times New Roman" w:hAnsi="Times New Roman" w:cs="Times New Roman"/>
          <w:b/>
          <w:bCs/>
          <w:sz w:val="36"/>
          <w:szCs w:val="36"/>
        </w:rPr>
        <w:t>Информация о результатах рассмотрения обращений граждан за 2024 год</w:t>
      </w:r>
    </w:p>
    <w:p w14:paraId="76B4577C" w14:textId="77777777" w:rsidR="00101E69" w:rsidRDefault="00101E69" w:rsidP="00101E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EE3F84" w14:textId="777BE27C" w:rsidR="00101E69" w:rsidRPr="00697955" w:rsidRDefault="00101E69" w:rsidP="006979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95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 Счетная палата муниципального образования Оренбургский район в пределах своей компетенции обеспечивает рассмотрение обращений (заявлений) граждан и юридических лиц, поступивших в адрес Счетной палаты.</w:t>
      </w:r>
    </w:p>
    <w:p w14:paraId="063FA4DE" w14:textId="10FDCF97" w:rsidR="00101E69" w:rsidRPr="00697955" w:rsidRDefault="00101E69" w:rsidP="00101E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7955">
        <w:rPr>
          <w:rFonts w:ascii="Times New Roman" w:hAnsi="Times New Roman" w:cs="Times New Roman"/>
          <w:sz w:val="28"/>
          <w:szCs w:val="28"/>
        </w:rPr>
        <w:t xml:space="preserve">За 2024 год в адрес Счетной </w:t>
      </w:r>
      <w:r w:rsidR="00F12891" w:rsidRPr="00697955">
        <w:rPr>
          <w:rFonts w:ascii="Times New Roman" w:hAnsi="Times New Roman" w:cs="Times New Roman"/>
          <w:sz w:val="28"/>
          <w:szCs w:val="28"/>
        </w:rPr>
        <w:t>палаты направлено</w:t>
      </w:r>
      <w:r w:rsidRPr="00697955">
        <w:rPr>
          <w:rFonts w:ascii="Times New Roman" w:hAnsi="Times New Roman" w:cs="Times New Roman"/>
          <w:sz w:val="28"/>
          <w:szCs w:val="28"/>
        </w:rPr>
        <w:t xml:space="preserve"> 1 обращение.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3"/>
        <w:gridCol w:w="3120"/>
        <w:gridCol w:w="3118"/>
        <w:gridCol w:w="7619"/>
      </w:tblGrid>
      <w:tr w:rsidR="00F12891" w:rsidRPr="00697955" w14:paraId="78EBFCDD" w14:textId="77777777" w:rsidTr="00F12891">
        <w:tc>
          <w:tcPr>
            <w:tcW w:w="703" w:type="dxa"/>
          </w:tcPr>
          <w:p w14:paraId="44EBCA4B" w14:textId="77777777" w:rsidR="00F12891" w:rsidRPr="00697955" w:rsidRDefault="00F12891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8716BAD" w14:textId="38635E59" w:rsidR="00F12891" w:rsidRPr="00697955" w:rsidRDefault="00F12891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20" w:type="dxa"/>
          </w:tcPr>
          <w:p w14:paraId="223C9BA6" w14:textId="3DDB7A07" w:rsidR="00F12891" w:rsidRPr="00697955" w:rsidRDefault="00F12891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3118" w:type="dxa"/>
          </w:tcPr>
          <w:p w14:paraId="0A2BF3F1" w14:textId="2628E42A" w:rsidR="00F12891" w:rsidRPr="00697955" w:rsidRDefault="00F12891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>Тема обращения</w:t>
            </w:r>
          </w:p>
        </w:tc>
        <w:tc>
          <w:tcPr>
            <w:tcW w:w="7619" w:type="dxa"/>
          </w:tcPr>
          <w:p w14:paraId="533A26B6" w14:textId="022A53C7" w:rsidR="00F12891" w:rsidRPr="00697955" w:rsidRDefault="00F12891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>Итоги рассмотрения обращения</w:t>
            </w:r>
          </w:p>
        </w:tc>
      </w:tr>
      <w:tr w:rsidR="00F12891" w:rsidRPr="00697955" w14:paraId="4ED78AE8" w14:textId="77777777" w:rsidTr="00F12891">
        <w:tc>
          <w:tcPr>
            <w:tcW w:w="703" w:type="dxa"/>
          </w:tcPr>
          <w:p w14:paraId="1050A7F1" w14:textId="27336662" w:rsidR="00F12891" w:rsidRPr="00697955" w:rsidRDefault="00F12891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14:paraId="0147938F" w14:textId="06B3CCE2" w:rsidR="00F12891" w:rsidRPr="00697955" w:rsidRDefault="00F12891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118" w:type="dxa"/>
          </w:tcPr>
          <w:p w14:paraId="31F4819C" w14:textId="7BA2D5A2" w:rsidR="00F12891" w:rsidRPr="00697955" w:rsidRDefault="00E56418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>Проведение проверки</w:t>
            </w:r>
            <w:r w:rsidR="00F12891" w:rsidRPr="0069795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Дедуровский сельсовет </w:t>
            </w:r>
            <w:r w:rsidR="00C73609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Оренбургского района Оренбургской области </w:t>
            </w:r>
            <w:r w:rsidR="00F12891" w:rsidRPr="00697955">
              <w:rPr>
                <w:rFonts w:ascii="Times New Roman" w:hAnsi="Times New Roman" w:cs="Times New Roman"/>
                <w:sz w:val="28"/>
                <w:szCs w:val="28"/>
              </w:rPr>
              <w:t>и подведомственных ей учреждени</w:t>
            </w: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7619" w:type="dxa"/>
          </w:tcPr>
          <w:p w14:paraId="7F781745" w14:textId="46214611" w:rsidR="00F12891" w:rsidRPr="00697955" w:rsidRDefault="00E56418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на рассмотрении. Факты, изложенные в обращении, включены в </w:t>
            </w:r>
            <w:r w:rsidR="00767DD2" w:rsidRPr="00697955">
              <w:rPr>
                <w:rFonts w:ascii="Times New Roman" w:hAnsi="Times New Roman" w:cs="Times New Roman"/>
                <w:sz w:val="28"/>
                <w:szCs w:val="28"/>
              </w:rPr>
              <w:t>программу контрольного</w:t>
            </w: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«</w:t>
            </w:r>
            <w:r w:rsidR="00767DD2" w:rsidRPr="00697955">
              <w:rPr>
                <w:rFonts w:ascii="Times New Roman" w:hAnsi="Times New Roman" w:cs="Times New Roman"/>
                <w:sz w:val="28"/>
                <w:szCs w:val="28"/>
              </w:rPr>
              <w:t>Законность и эффективность использования средств бюджета муниципального образования Дедуровский сельсовет и подведомственными ей учреждениями. Аудит закупок»</w:t>
            </w:r>
            <w:r w:rsidR="00673ED2" w:rsidRPr="006979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82F903" w14:textId="5F5AFF98" w:rsidR="00673ED2" w:rsidRPr="00697955" w:rsidRDefault="00673ED2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 xml:space="preserve">По ряду вопросов, в соответствии с Федеральным законом от 02.05.2006 № 59-ФЗ «О порядке рассмотрения обращений граждан Российской Федерации» обращение   перенаправлено в Прокуратуру Оренбургского </w:t>
            </w:r>
            <w:r w:rsidR="001809F7" w:rsidRPr="00697955">
              <w:rPr>
                <w:rFonts w:ascii="Times New Roman" w:hAnsi="Times New Roman" w:cs="Times New Roman"/>
                <w:sz w:val="28"/>
                <w:szCs w:val="28"/>
              </w:rPr>
              <w:t>района для</w:t>
            </w: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по подведомственности и дачи ответа заявителю.</w:t>
            </w:r>
          </w:p>
          <w:p w14:paraId="0C1CFB0B" w14:textId="5C04AE1B" w:rsidR="00767DD2" w:rsidRPr="00697955" w:rsidRDefault="00767DD2" w:rsidP="00101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55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контрольного мероприятия будет направлена заявителю в установленный законом срок.</w:t>
            </w:r>
          </w:p>
        </w:tc>
      </w:tr>
    </w:tbl>
    <w:p w14:paraId="3600314C" w14:textId="77777777" w:rsidR="00101E69" w:rsidRDefault="00101E69" w:rsidP="00101E6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D373EDD" w14:textId="77777777" w:rsidR="00101E69" w:rsidRPr="00101E69" w:rsidRDefault="00101E69" w:rsidP="00101E6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01E69" w:rsidRPr="00101E69" w:rsidSect="0069795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EE"/>
    <w:rsid w:val="00101E69"/>
    <w:rsid w:val="001809F7"/>
    <w:rsid w:val="002747B7"/>
    <w:rsid w:val="003662F7"/>
    <w:rsid w:val="00673ED2"/>
    <w:rsid w:val="00697955"/>
    <w:rsid w:val="00767DD2"/>
    <w:rsid w:val="00BE7F66"/>
    <w:rsid w:val="00C73609"/>
    <w:rsid w:val="00E018B4"/>
    <w:rsid w:val="00E56418"/>
    <w:rsid w:val="00F12891"/>
    <w:rsid w:val="00F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A66A"/>
  <w15:chartTrackingRefBased/>
  <w15:docId w15:val="{FD144308-5E3B-40C4-8A69-3E8BD820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7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7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7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7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7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7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7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7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7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7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17E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Шнитенкова Юлия Михайловна</dc:creator>
  <cp:keywords/>
  <dc:description/>
  <cp:lastModifiedBy>Шнитенкова Юлия Михайловна</cp:lastModifiedBy>
  <cp:revision>8</cp:revision>
  <dcterms:created xsi:type="dcterms:W3CDTF">2025-01-20T11:45:00Z</dcterms:created>
  <dcterms:modified xsi:type="dcterms:W3CDTF">2025-01-22T10:23:00Z</dcterms:modified>
</cp:coreProperties>
</file>